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3F" w:rsidRPr="00D1477A" w:rsidRDefault="003D5E35" w:rsidP="004F16AC">
      <w:pPr>
        <w:jc w:val="center"/>
        <w:rPr>
          <w:rFonts w:ascii="Arial Narrow" w:hAnsi="Arial Narrow"/>
          <w:sz w:val="22"/>
          <w:szCs w:val="22"/>
        </w:rPr>
      </w:pPr>
      <w:r>
        <w:rPr>
          <w:noProof/>
        </w:rPr>
        <w:drawing>
          <wp:inline distT="0" distB="0" distL="0" distR="0">
            <wp:extent cx="1114425" cy="1095375"/>
            <wp:effectExtent l="0" t="0" r="0" b="0"/>
            <wp:docPr id="1" name="Picture 1" descr="TAI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IC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rsidR="00D04C7D" w:rsidRPr="00C104ED" w:rsidRDefault="003D5E35" w:rsidP="00D04C7D">
      <w:pPr>
        <w:pStyle w:val="Title"/>
        <w:jc w:val="center"/>
        <w:rPr>
          <w:szCs w:val="36"/>
          <w:lang w:val="en-GB"/>
        </w:rPr>
      </w:pPr>
      <w:r w:rsidRPr="00C104ED">
        <w:rPr>
          <w:szCs w:val="36"/>
          <w:lang w:val="en-GB"/>
        </w:rPr>
        <w:t>Position Description</w:t>
      </w:r>
    </w:p>
    <w:p w:rsidR="00660C3F" w:rsidRPr="00E55D17" w:rsidRDefault="008A2CCB" w:rsidP="00660C3F">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6952"/>
      </w:tblGrid>
      <w:tr w:rsidR="00FE3AC3" w:rsidTr="00CB5C83">
        <w:trPr>
          <w:trHeight w:val="454"/>
        </w:trPr>
        <w:tc>
          <w:tcPr>
            <w:tcW w:w="2512" w:type="dxa"/>
            <w:vAlign w:val="center"/>
          </w:tcPr>
          <w:p w:rsidR="00660C3F" w:rsidRPr="0029684E" w:rsidRDefault="003D5E35" w:rsidP="00753321">
            <w:pPr>
              <w:pStyle w:val="TableMainTitle"/>
              <w:widowControl w:val="0"/>
              <w:rPr>
                <w:rFonts w:ascii="Franklin Gothic Book" w:hAnsi="Franklin Gothic Book" w:cs="Arial"/>
                <w:szCs w:val="21"/>
                <w:lang w:val="en-GB"/>
              </w:rPr>
            </w:pPr>
            <w:r>
              <w:rPr>
                <w:rFonts w:ascii="Franklin Gothic Book" w:hAnsi="Franklin Gothic Book" w:cs="Arial"/>
                <w:szCs w:val="21"/>
                <w:lang w:val="en-GB"/>
              </w:rPr>
              <w:t>Title</w:t>
            </w:r>
          </w:p>
        </w:tc>
        <w:tc>
          <w:tcPr>
            <w:tcW w:w="6952" w:type="dxa"/>
            <w:vAlign w:val="center"/>
          </w:tcPr>
          <w:p w:rsidR="00660C3F" w:rsidRPr="0029684E" w:rsidRDefault="003D5E35" w:rsidP="000F2F96">
            <w:pPr>
              <w:pStyle w:val="TablesText"/>
              <w:widowControl w:val="0"/>
              <w:rPr>
                <w:rFonts w:ascii="Franklin Gothic Book" w:hAnsi="Franklin Gothic Book" w:cs="Arial"/>
                <w:sz w:val="21"/>
                <w:szCs w:val="21"/>
                <w:lang w:val="en-GB"/>
              </w:rPr>
            </w:pPr>
            <w:r>
              <w:rPr>
                <w:rFonts w:ascii="Franklin Gothic Book" w:hAnsi="Franklin Gothic Book" w:cs="Arial"/>
                <w:sz w:val="21"/>
                <w:szCs w:val="21"/>
                <w:lang w:val="en-GB"/>
              </w:rPr>
              <w:t>Manager Air Investigations</w:t>
            </w:r>
          </w:p>
        </w:tc>
      </w:tr>
      <w:tr w:rsidR="00FE3AC3" w:rsidTr="00CB5C83">
        <w:trPr>
          <w:trHeight w:val="454"/>
        </w:trPr>
        <w:tc>
          <w:tcPr>
            <w:tcW w:w="2512" w:type="dxa"/>
            <w:vAlign w:val="center"/>
          </w:tcPr>
          <w:p w:rsidR="00660C3F" w:rsidRPr="0029684E" w:rsidRDefault="003D5E35" w:rsidP="00753321">
            <w:pPr>
              <w:pStyle w:val="TableMainTitle"/>
              <w:widowControl w:val="0"/>
              <w:rPr>
                <w:rFonts w:ascii="Franklin Gothic Book" w:hAnsi="Franklin Gothic Book" w:cs="Arial"/>
                <w:szCs w:val="21"/>
                <w:lang w:val="en-GB"/>
              </w:rPr>
            </w:pPr>
            <w:r>
              <w:rPr>
                <w:rFonts w:ascii="Franklin Gothic Book" w:hAnsi="Franklin Gothic Book" w:cs="Arial"/>
                <w:szCs w:val="21"/>
                <w:lang w:val="en-GB"/>
              </w:rPr>
              <w:t>Team</w:t>
            </w:r>
          </w:p>
        </w:tc>
        <w:tc>
          <w:tcPr>
            <w:tcW w:w="6952" w:type="dxa"/>
            <w:vAlign w:val="center"/>
          </w:tcPr>
          <w:p w:rsidR="00660C3F" w:rsidRPr="0029684E" w:rsidRDefault="003D5E35" w:rsidP="0084394A">
            <w:pPr>
              <w:pStyle w:val="TablesText"/>
              <w:widowControl w:val="0"/>
              <w:rPr>
                <w:rFonts w:ascii="Franklin Gothic Book" w:hAnsi="Franklin Gothic Book" w:cs="Arial"/>
                <w:sz w:val="21"/>
                <w:szCs w:val="21"/>
                <w:lang w:val="en-GB"/>
              </w:rPr>
            </w:pPr>
            <w:r>
              <w:rPr>
                <w:rFonts w:ascii="Franklin Gothic Book" w:hAnsi="Franklin Gothic Book" w:cs="Arial"/>
                <w:sz w:val="21"/>
                <w:szCs w:val="21"/>
                <w:lang w:val="en-GB"/>
              </w:rPr>
              <w:t xml:space="preserve">Investigation Services </w:t>
            </w:r>
          </w:p>
        </w:tc>
      </w:tr>
      <w:tr w:rsidR="00FE3AC3" w:rsidTr="00CB5C83">
        <w:trPr>
          <w:trHeight w:val="454"/>
        </w:trPr>
        <w:tc>
          <w:tcPr>
            <w:tcW w:w="2512" w:type="dxa"/>
            <w:vAlign w:val="center"/>
          </w:tcPr>
          <w:p w:rsidR="00660C3F" w:rsidRPr="0029684E" w:rsidRDefault="003D5E35" w:rsidP="00753321">
            <w:pPr>
              <w:pStyle w:val="TableMainTitle"/>
              <w:widowControl w:val="0"/>
              <w:rPr>
                <w:rFonts w:ascii="Franklin Gothic Book" w:hAnsi="Franklin Gothic Book" w:cs="Arial"/>
                <w:szCs w:val="21"/>
                <w:lang w:val="en-GB"/>
              </w:rPr>
            </w:pPr>
            <w:r>
              <w:rPr>
                <w:rFonts w:ascii="Franklin Gothic Book" w:hAnsi="Franklin Gothic Book" w:cs="Arial"/>
                <w:szCs w:val="21"/>
                <w:lang w:val="en-GB"/>
              </w:rPr>
              <w:t>Reports to</w:t>
            </w:r>
          </w:p>
        </w:tc>
        <w:tc>
          <w:tcPr>
            <w:tcW w:w="6952" w:type="dxa"/>
            <w:vAlign w:val="center"/>
          </w:tcPr>
          <w:p w:rsidR="00660C3F" w:rsidRPr="0029684E" w:rsidRDefault="003D5E35" w:rsidP="00E43B4C">
            <w:pPr>
              <w:pStyle w:val="TablesText"/>
              <w:widowControl w:val="0"/>
              <w:rPr>
                <w:rFonts w:ascii="Franklin Gothic Book" w:hAnsi="Franklin Gothic Book" w:cs="Arial"/>
                <w:sz w:val="21"/>
                <w:szCs w:val="21"/>
                <w:lang w:val="en-GB"/>
              </w:rPr>
            </w:pPr>
            <w:r>
              <w:rPr>
                <w:rFonts w:ascii="Franklin Gothic Book" w:hAnsi="Franklin Gothic Book" w:cs="Arial"/>
                <w:sz w:val="21"/>
                <w:szCs w:val="21"/>
                <w:lang w:val="en-GB"/>
              </w:rPr>
              <w:t>Chief Investigator of Accidents</w:t>
            </w:r>
          </w:p>
        </w:tc>
      </w:tr>
      <w:tr w:rsidR="00FE3AC3" w:rsidTr="00CB5C83">
        <w:trPr>
          <w:trHeight w:val="454"/>
        </w:trPr>
        <w:tc>
          <w:tcPr>
            <w:tcW w:w="2512" w:type="dxa"/>
            <w:vAlign w:val="center"/>
          </w:tcPr>
          <w:p w:rsidR="00660C3F" w:rsidRPr="0029684E" w:rsidRDefault="003D5E35" w:rsidP="00753321">
            <w:pPr>
              <w:pStyle w:val="TableMainTitle"/>
              <w:widowControl w:val="0"/>
              <w:rPr>
                <w:rFonts w:ascii="Franklin Gothic Book" w:hAnsi="Franklin Gothic Book" w:cs="Arial"/>
                <w:szCs w:val="21"/>
                <w:lang w:val="en-GB"/>
              </w:rPr>
            </w:pPr>
            <w:r>
              <w:rPr>
                <w:rFonts w:ascii="Franklin Gothic Book" w:hAnsi="Franklin Gothic Book" w:cs="Arial"/>
                <w:szCs w:val="21"/>
                <w:lang w:val="en-GB"/>
              </w:rPr>
              <w:t>Location</w:t>
            </w:r>
          </w:p>
        </w:tc>
        <w:tc>
          <w:tcPr>
            <w:tcW w:w="6952" w:type="dxa"/>
            <w:vAlign w:val="center"/>
          </w:tcPr>
          <w:p w:rsidR="00660C3F" w:rsidRPr="0029684E" w:rsidRDefault="003D5E35" w:rsidP="00753321">
            <w:pPr>
              <w:pStyle w:val="TablesText"/>
              <w:widowControl w:val="0"/>
              <w:rPr>
                <w:rFonts w:ascii="Franklin Gothic Book" w:hAnsi="Franklin Gothic Book" w:cs="Arial"/>
                <w:sz w:val="21"/>
                <w:szCs w:val="21"/>
                <w:lang w:val="en-GB"/>
              </w:rPr>
            </w:pPr>
            <w:r w:rsidRPr="0029684E">
              <w:rPr>
                <w:rFonts w:ascii="Franklin Gothic Book" w:hAnsi="Franklin Gothic Book" w:cs="Arial"/>
                <w:sz w:val="21"/>
                <w:szCs w:val="21"/>
                <w:lang w:val="en-GB"/>
              </w:rPr>
              <w:t>Wellington</w:t>
            </w:r>
          </w:p>
        </w:tc>
      </w:tr>
      <w:tr w:rsidR="00FE3AC3" w:rsidTr="00CB5C83">
        <w:trPr>
          <w:trHeight w:val="454"/>
        </w:trPr>
        <w:tc>
          <w:tcPr>
            <w:tcW w:w="2512" w:type="dxa"/>
            <w:vAlign w:val="center"/>
          </w:tcPr>
          <w:p w:rsidR="00660C3F" w:rsidRPr="0029684E" w:rsidRDefault="003D5E35" w:rsidP="00753321">
            <w:pPr>
              <w:pStyle w:val="TableMainTitle"/>
              <w:widowControl w:val="0"/>
              <w:rPr>
                <w:rFonts w:ascii="Franklin Gothic Book" w:hAnsi="Franklin Gothic Book" w:cs="Arial"/>
                <w:szCs w:val="21"/>
                <w:lang w:val="en-GB"/>
              </w:rPr>
            </w:pPr>
            <w:r>
              <w:rPr>
                <w:rFonts w:ascii="Franklin Gothic Book" w:hAnsi="Franklin Gothic Book" w:cs="Arial"/>
                <w:szCs w:val="21"/>
                <w:lang w:val="en-GB"/>
              </w:rPr>
              <w:t>Direct Reports</w:t>
            </w:r>
          </w:p>
        </w:tc>
        <w:tc>
          <w:tcPr>
            <w:tcW w:w="6952" w:type="dxa"/>
            <w:vAlign w:val="center"/>
          </w:tcPr>
          <w:p w:rsidR="00660C3F" w:rsidRPr="0029684E" w:rsidRDefault="003D5E35" w:rsidP="00C84035">
            <w:pPr>
              <w:pStyle w:val="TablesText"/>
              <w:widowControl w:val="0"/>
              <w:rPr>
                <w:rFonts w:ascii="Franklin Gothic Book" w:hAnsi="Franklin Gothic Book" w:cs="Arial"/>
                <w:sz w:val="21"/>
                <w:szCs w:val="21"/>
                <w:lang w:val="en-GB"/>
              </w:rPr>
            </w:pPr>
            <w:r>
              <w:rPr>
                <w:rFonts w:ascii="Franklin Gothic Book" w:hAnsi="Franklin Gothic Book" w:cs="Arial"/>
                <w:sz w:val="21"/>
                <w:szCs w:val="21"/>
                <w:lang w:val="en-GB"/>
              </w:rPr>
              <w:t>5</w:t>
            </w:r>
          </w:p>
        </w:tc>
      </w:tr>
      <w:tr w:rsidR="00FE3AC3" w:rsidTr="0084375A">
        <w:trPr>
          <w:trHeight w:val="454"/>
        </w:trPr>
        <w:tc>
          <w:tcPr>
            <w:tcW w:w="2512" w:type="dxa"/>
            <w:vAlign w:val="center"/>
          </w:tcPr>
          <w:p w:rsidR="00660C3F" w:rsidRPr="0029684E" w:rsidRDefault="003D5E35" w:rsidP="00753321">
            <w:pPr>
              <w:pStyle w:val="TableMainTitle"/>
              <w:widowControl w:val="0"/>
              <w:rPr>
                <w:rFonts w:ascii="Franklin Gothic Book" w:hAnsi="Franklin Gothic Book" w:cs="Arial"/>
                <w:szCs w:val="21"/>
                <w:lang w:val="en-GB"/>
              </w:rPr>
            </w:pPr>
            <w:r w:rsidRPr="0029684E">
              <w:rPr>
                <w:rFonts w:ascii="Franklin Gothic Book" w:hAnsi="Franklin Gothic Book" w:cs="Arial"/>
                <w:szCs w:val="21"/>
                <w:lang w:val="en-GB"/>
              </w:rPr>
              <w:t>Delegations:</w:t>
            </w:r>
          </w:p>
        </w:tc>
        <w:tc>
          <w:tcPr>
            <w:tcW w:w="6952" w:type="dxa"/>
            <w:vAlign w:val="center"/>
          </w:tcPr>
          <w:p w:rsidR="0084375A" w:rsidRPr="0029684E" w:rsidRDefault="003D5E35" w:rsidP="009D76B1">
            <w:pPr>
              <w:pStyle w:val="TablesText"/>
              <w:widowControl w:val="0"/>
              <w:rPr>
                <w:rFonts w:ascii="Franklin Gothic Book" w:hAnsi="Franklin Gothic Book" w:cs="Arial"/>
                <w:sz w:val="21"/>
                <w:szCs w:val="21"/>
                <w:lang w:val="en-GB"/>
              </w:rPr>
            </w:pPr>
            <w:r>
              <w:rPr>
                <w:rFonts w:ascii="Franklin Gothic Book" w:hAnsi="Franklin Gothic Book" w:cs="Arial"/>
                <w:sz w:val="21"/>
                <w:szCs w:val="21"/>
                <w:lang w:val="en-GB"/>
              </w:rPr>
              <w:t>Financial and statutory delegations as notified</w:t>
            </w:r>
          </w:p>
        </w:tc>
      </w:tr>
      <w:tr w:rsidR="00FE3AC3" w:rsidTr="00CB5C83">
        <w:trPr>
          <w:trHeight w:val="454"/>
        </w:trPr>
        <w:tc>
          <w:tcPr>
            <w:tcW w:w="2512" w:type="dxa"/>
            <w:vAlign w:val="center"/>
          </w:tcPr>
          <w:p w:rsidR="00F73464" w:rsidRPr="0029684E" w:rsidRDefault="003D5E35" w:rsidP="00753321">
            <w:pPr>
              <w:pStyle w:val="TableMainTitle"/>
              <w:widowControl w:val="0"/>
              <w:rPr>
                <w:rFonts w:ascii="Franklin Gothic Book" w:hAnsi="Franklin Gothic Book" w:cs="Arial"/>
                <w:szCs w:val="21"/>
                <w:lang w:val="en-GB"/>
              </w:rPr>
            </w:pPr>
            <w:r>
              <w:rPr>
                <w:rFonts w:ascii="Franklin Gothic Book" w:hAnsi="Franklin Gothic Book" w:cs="Arial"/>
                <w:szCs w:val="21"/>
                <w:lang w:val="en-GB"/>
              </w:rPr>
              <w:t>Remuneration Band</w:t>
            </w:r>
          </w:p>
        </w:tc>
        <w:tc>
          <w:tcPr>
            <w:tcW w:w="6952" w:type="dxa"/>
            <w:vAlign w:val="center"/>
          </w:tcPr>
          <w:p w:rsidR="00F73464" w:rsidRDefault="003D5E35" w:rsidP="0084394A">
            <w:pPr>
              <w:pStyle w:val="TablesText"/>
              <w:widowControl w:val="0"/>
              <w:rPr>
                <w:rFonts w:ascii="Franklin Gothic Book" w:hAnsi="Franklin Gothic Book" w:cs="Arial"/>
                <w:sz w:val="21"/>
                <w:szCs w:val="21"/>
                <w:lang w:val="en-GB"/>
              </w:rPr>
            </w:pPr>
            <w:r>
              <w:rPr>
                <w:rFonts w:ascii="Franklin Gothic Book" w:hAnsi="Franklin Gothic Book" w:cs="Arial"/>
                <w:sz w:val="21"/>
                <w:szCs w:val="21"/>
                <w:lang w:val="en-GB"/>
              </w:rPr>
              <w:t>Professionals Investigators Level 3</w:t>
            </w:r>
          </w:p>
        </w:tc>
      </w:tr>
      <w:tr w:rsidR="00FE3AC3" w:rsidTr="00CB5C83">
        <w:trPr>
          <w:trHeight w:val="454"/>
        </w:trPr>
        <w:tc>
          <w:tcPr>
            <w:tcW w:w="2512" w:type="dxa"/>
            <w:vAlign w:val="center"/>
          </w:tcPr>
          <w:p w:rsidR="0084375A" w:rsidRDefault="003D5E35" w:rsidP="00753321">
            <w:pPr>
              <w:pStyle w:val="TableMainTitle"/>
              <w:widowControl w:val="0"/>
              <w:rPr>
                <w:rFonts w:ascii="Franklin Gothic Book" w:hAnsi="Franklin Gothic Book" w:cs="Arial"/>
                <w:szCs w:val="21"/>
                <w:lang w:val="en-GB"/>
              </w:rPr>
            </w:pPr>
            <w:r>
              <w:rPr>
                <w:rFonts w:ascii="Franklin Gothic Book" w:hAnsi="Franklin Gothic Book" w:cs="Arial"/>
                <w:szCs w:val="21"/>
                <w:lang w:val="en-GB"/>
              </w:rPr>
              <w:t>Remuneration Range</w:t>
            </w:r>
          </w:p>
        </w:tc>
        <w:tc>
          <w:tcPr>
            <w:tcW w:w="6952" w:type="dxa"/>
            <w:vAlign w:val="center"/>
          </w:tcPr>
          <w:p w:rsidR="0084375A" w:rsidRDefault="003D5E35" w:rsidP="00647582">
            <w:pPr>
              <w:pStyle w:val="TablesText"/>
              <w:widowControl w:val="0"/>
              <w:rPr>
                <w:rFonts w:ascii="Franklin Gothic Book" w:hAnsi="Franklin Gothic Book" w:cs="Arial"/>
                <w:sz w:val="21"/>
                <w:szCs w:val="21"/>
                <w:lang w:val="en-GB"/>
              </w:rPr>
            </w:pPr>
            <w:r>
              <w:rPr>
                <w:rFonts w:ascii="Franklin Gothic Book" w:hAnsi="Franklin Gothic Book" w:cs="Arial"/>
                <w:sz w:val="21"/>
                <w:szCs w:val="21"/>
                <w:lang w:val="en-GB"/>
              </w:rPr>
              <w:t>$116,000 - $174,000</w:t>
            </w:r>
          </w:p>
        </w:tc>
      </w:tr>
      <w:tr w:rsidR="00FE3AC3" w:rsidTr="00CB5C83">
        <w:trPr>
          <w:trHeight w:val="454"/>
        </w:trPr>
        <w:tc>
          <w:tcPr>
            <w:tcW w:w="2512" w:type="dxa"/>
            <w:vAlign w:val="center"/>
          </w:tcPr>
          <w:p w:rsidR="00660C3F" w:rsidRPr="0029684E" w:rsidRDefault="003D5E35" w:rsidP="00753321">
            <w:pPr>
              <w:pStyle w:val="TableMainTitle"/>
              <w:widowControl w:val="0"/>
              <w:rPr>
                <w:rFonts w:ascii="Franklin Gothic Book" w:hAnsi="Franklin Gothic Book" w:cs="Arial"/>
                <w:szCs w:val="21"/>
                <w:lang w:val="en-GB"/>
              </w:rPr>
            </w:pPr>
            <w:r>
              <w:rPr>
                <w:rFonts w:ascii="Franklin Gothic Book" w:hAnsi="Franklin Gothic Book" w:cs="Arial"/>
                <w:szCs w:val="21"/>
                <w:lang w:val="en-GB"/>
              </w:rPr>
              <w:t>Date</w:t>
            </w:r>
          </w:p>
        </w:tc>
        <w:tc>
          <w:tcPr>
            <w:tcW w:w="6952" w:type="dxa"/>
            <w:vAlign w:val="center"/>
          </w:tcPr>
          <w:p w:rsidR="00660C3F" w:rsidRPr="0029684E" w:rsidRDefault="003D5E35" w:rsidP="00E43B4C">
            <w:pPr>
              <w:pStyle w:val="TablesText"/>
              <w:widowControl w:val="0"/>
              <w:rPr>
                <w:rFonts w:ascii="Franklin Gothic Book" w:hAnsi="Franklin Gothic Book" w:cs="Arial"/>
                <w:sz w:val="21"/>
                <w:szCs w:val="21"/>
                <w:lang w:val="en-GB"/>
              </w:rPr>
            </w:pPr>
            <w:r>
              <w:rPr>
                <w:rFonts w:ascii="Franklin Gothic Book" w:hAnsi="Franklin Gothic Book" w:cs="Arial"/>
                <w:sz w:val="21"/>
                <w:szCs w:val="21"/>
                <w:lang w:val="en-GB"/>
              </w:rPr>
              <w:fldChar w:fldCharType="begin"/>
            </w:r>
            <w:r>
              <w:rPr>
                <w:rFonts w:ascii="Franklin Gothic Book" w:hAnsi="Franklin Gothic Book" w:cs="Arial"/>
                <w:sz w:val="21"/>
                <w:szCs w:val="21"/>
                <w:lang w:val="en-GB"/>
              </w:rPr>
              <w:instrText xml:space="preserve"> DATE \@ "dd MMMM yyyy" </w:instrText>
            </w:r>
            <w:r>
              <w:rPr>
                <w:rFonts w:ascii="Franklin Gothic Book" w:hAnsi="Franklin Gothic Book" w:cs="Arial"/>
                <w:sz w:val="21"/>
                <w:szCs w:val="21"/>
                <w:lang w:val="en-GB"/>
              </w:rPr>
              <w:fldChar w:fldCharType="separate"/>
            </w:r>
            <w:r w:rsidR="00E14BC0">
              <w:rPr>
                <w:rFonts w:ascii="Franklin Gothic Book" w:hAnsi="Franklin Gothic Book" w:cs="Arial"/>
                <w:noProof/>
                <w:sz w:val="21"/>
                <w:szCs w:val="21"/>
                <w:lang w:val="en-GB"/>
              </w:rPr>
              <w:t>04 June 2019</w:t>
            </w:r>
            <w:r>
              <w:rPr>
                <w:rFonts w:ascii="Franklin Gothic Book" w:hAnsi="Franklin Gothic Book" w:cs="Arial"/>
                <w:sz w:val="21"/>
                <w:szCs w:val="21"/>
                <w:lang w:val="en-GB"/>
              </w:rPr>
              <w:fldChar w:fldCharType="end"/>
            </w:r>
          </w:p>
        </w:tc>
      </w:tr>
    </w:tbl>
    <w:p w:rsidR="00660C3F" w:rsidRPr="0029684E" w:rsidRDefault="003D5E35" w:rsidP="00B96446">
      <w:pPr>
        <w:pStyle w:val="Heading1"/>
      </w:pPr>
      <w:r>
        <w:t>Purpose of the position</w:t>
      </w:r>
    </w:p>
    <w:p w:rsidR="009D76B1" w:rsidRPr="009D76B1" w:rsidRDefault="003D5E35" w:rsidP="00B96446">
      <w:pPr>
        <w:rPr>
          <w:rFonts w:cs="Arial"/>
          <w:szCs w:val="21"/>
        </w:rPr>
      </w:pPr>
      <w:r>
        <w:rPr>
          <w:rFonts w:cs="Arial"/>
          <w:szCs w:val="21"/>
        </w:rPr>
        <w:t>The</w:t>
      </w:r>
      <w:r w:rsidRPr="009D76B1">
        <w:rPr>
          <w:rFonts w:cs="Arial"/>
          <w:szCs w:val="21"/>
        </w:rPr>
        <w:t xml:space="preserve"> </w:t>
      </w:r>
      <w:r>
        <w:rPr>
          <w:rFonts w:cs="Arial"/>
          <w:szCs w:val="21"/>
        </w:rPr>
        <w:t xml:space="preserve">Manager Air Investigations supports the Chief Investigator of Accidents to provide high quality and timely transport accident investigation services to the Commission, through management and technical leadership of the air investigation team. </w:t>
      </w:r>
    </w:p>
    <w:p w:rsidR="0029684E" w:rsidRDefault="003D5E35" w:rsidP="00B96446">
      <w:pPr>
        <w:pStyle w:val="Heading1"/>
      </w:pPr>
      <w:r>
        <w:t>The Transport Accident Investigation Commission (“TAIC”)</w:t>
      </w:r>
    </w:p>
    <w:p w:rsidR="0029684E" w:rsidRDefault="003D5E35" w:rsidP="00B96446">
      <w:pPr>
        <w:spacing w:after="120"/>
        <w:rPr>
          <w:rFonts w:cs="Arial"/>
          <w:szCs w:val="21"/>
        </w:rPr>
      </w:pPr>
      <w:r>
        <w:rPr>
          <w:rFonts w:cs="Arial"/>
          <w:szCs w:val="21"/>
        </w:rPr>
        <w:t xml:space="preserve">TAIC is an independent Crown Entity whose principal purpose is to determine the circumstances and causes of a transport occurrence with a view to avoiding similar occurrences in the future, rather than to ascribe blame. </w:t>
      </w:r>
      <w:bookmarkStart w:id="0" w:name="_GoBack"/>
      <w:bookmarkEnd w:id="0"/>
    </w:p>
    <w:p w:rsidR="00C104ED" w:rsidRDefault="003D5E35" w:rsidP="00772ECA">
      <w:pPr>
        <w:spacing w:after="120"/>
        <w:rPr>
          <w:rFonts w:cs="Arial"/>
          <w:szCs w:val="21"/>
        </w:rPr>
      </w:pPr>
      <w:r>
        <w:rPr>
          <w:rFonts w:cs="Arial"/>
          <w:szCs w:val="21"/>
        </w:rPr>
        <w:t>TAIC achieves its purpose through a standing Commission of Inquiry, including a Chief Commissioner, who are supported in their role by the TAIC Chief Executive and staff. The Commission makes findings and recommendations with the goal of improving the safety of transport systems.</w:t>
      </w:r>
    </w:p>
    <w:p w:rsidR="00936496" w:rsidRDefault="003D5E35" w:rsidP="00B96446">
      <w:pPr>
        <w:spacing w:after="120"/>
      </w:pPr>
      <w:r>
        <w:rPr>
          <w:rFonts w:cs="Arial"/>
          <w:szCs w:val="21"/>
        </w:rPr>
        <w:t xml:space="preserve">Individuals from the different teams within TAIC work closely together to deliver investigation and corporate objectives, which may involve working across several projects or investigation modes.  </w:t>
      </w:r>
      <w:r w:rsidRPr="00F8795A">
        <w:t xml:space="preserve">TAIC’s work requires </w:t>
      </w:r>
      <w:r>
        <w:t xml:space="preserve">workforce </w:t>
      </w:r>
      <w:r w:rsidRPr="00F8795A">
        <w:t>flexibility to meet varying work demands in a small team en</w:t>
      </w:r>
      <w:r>
        <w:t>vironment.</w:t>
      </w:r>
    </w:p>
    <w:p w:rsidR="00936496" w:rsidRDefault="003D5E35" w:rsidP="00936496">
      <w:pPr>
        <w:spacing w:after="120"/>
      </w:pPr>
      <w:r>
        <w:t>TAIC staff contribute to a vision for New Zealand transport of “No repeat accidents – Ever!” through delivering on TAIC’s mission of “safer transport through investigation, learning and influence”.</w:t>
      </w:r>
    </w:p>
    <w:p w:rsidR="00A60EF8" w:rsidRDefault="003D5E35" w:rsidP="00936496">
      <w:pPr>
        <w:spacing w:after="120"/>
      </w:pPr>
      <w:r>
        <w:t>TAIC staff members are also expected to model its external corporate values of fairness, impartiality, independence, competence, integrity, accessibility, timeliness, and certainty in their dealings with each other and external stakeholders.</w:t>
      </w:r>
    </w:p>
    <w:p w:rsidR="00772ECA" w:rsidRPr="00C104ED" w:rsidRDefault="003D5E35" w:rsidP="00B96446">
      <w:pPr>
        <w:spacing w:after="120"/>
        <w:rPr>
          <w:rFonts w:cs="Arial"/>
          <w:szCs w:val="21"/>
        </w:rPr>
      </w:pPr>
      <w:r>
        <w:t xml:space="preserve">TAIC’s internal values are: One Team; Pride in our Professionalism; and Respect for Others. </w:t>
      </w:r>
    </w:p>
    <w:p w:rsidR="00F73464" w:rsidRDefault="003D5E35" w:rsidP="00B96446">
      <w:pPr>
        <w:pStyle w:val="Heading1"/>
      </w:pPr>
      <w:r>
        <w:br w:type="page"/>
      </w:r>
      <w:r>
        <w:lastRenderedPageBreak/>
        <w:t>Duties and accountabilities</w:t>
      </w:r>
    </w:p>
    <w:p w:rsidR="004D4FF9" w:rsidRPr="008362A8" w:rsidRDefault="003D5E35" w:rsidP="00B96446">
      <w:pPr>
        <w:pStyle w:val="Heading2"/>
        <w:rPr>
          <w:lang w:val="en-US"/>
        </w:rPr>
      </w:pPr>
      <w:r>
        <w:rPr>
          <w:lang w:val="en-US"/>
        </w:rPr>
        <w:t>Team Management</w:t>
      </w:r>
    </w:p>
    <w:p w:rsidR="004D4FF9" w:rsidRDefault="003D5E35" w:rsidP="00B96446">
      <w:pPr>
        <w:numPr>
          <w:ilvl w:val="0"/>
          <w:numId w:val="9"/>
        </w:numPr>
        <w:spacing w:after="120"/>
        <w:ind w:left="714" w:hanging="357"/>
        <w:rPr>
          <w:szCs w:val="21"/>
          <w:lang w:val="en-US" w:eastAsia="en-US"/>
        </w:rPr>
      </w:pPr>
      <w:r>
        <w:rPr>
          <w:szCs w:val="21"/>
          <w:lang w:val="en-US" w:eastAsia="en-US"/>
        </w:rPr>
        <w:t>Day to day management and development of the air investigation team.</w:t>
      </w:r>
    </w:p>
    <w:p w:rsidR="00DA3866" w:rsidRDefault="003D5E35" w:rsidP="00B96446">
      <w:pPr>
        <w:numPr>
          <w:ilvl w:val="0"/>
          <w:numId w:val="9"/>
        </w:numPr>
        <w:spacing w:after="120"/>
        <w:ind w:left="714" w:hanging="357"/>
        <w:rPr>
          <w:szCs w:val="21"/>
          <w:lang w:val="en-US" w:eastAsia="en-US"/>
        </w:rPr>
      </w:pPr>
      <w:r>
        <w:rPr>
          <w:szCs w:val="21"/>
          <w:lang w:val="en-US" w:eastAsia="en-US"/>
        </w:rPr>
        <w:t xml:space="preserve">Delegation, </w:t>
      </w:r>
      <w:r w:rsidRPr="008A2CCB">
        <w:rPr>
          <w:szCs w:val="21"/>
          <w:lang w:val="en-NZ" w:eastAsia="en-US"/>
        </w:rPr>
        <w:t>prioritisation</w:t>
      </w:r>
      <w:r>
        <w:rPr>
          <w:szCs w:val="21"/>
          <w:lang w:val="en-US" w:eastAsia="en-US"/>
        </w:rPr>
        <w:t xml:space="preserve"> and delivery of team’s caseload through the inquiry process.</w:t>
      </w:r>
    </w:p>
    <w:p w:rsidR="004D4FF9" w:rsidRDefault="003D5E35" w:rsidP="00B96446">
      <w:pPr>
        <w:numPr>
          <w:ilvl w:val="0"/>
          <w:numId w:val="9"/>
        </w:numPr>
        <w:spacing w:after="120"/>
        <w:ind w:left="714" w:hanging="357"/>
        <w:rPr>
          <w:szCs w:val="21"/>
          <w:lang w:val="en-US" w:eastAsia="en-US"/>
        </w:rPr>
      </w:pPr>
      <w:r>
        <w:rPr>
          <w:szCs w:val="21"/>
          <w:lang w:val="en-US" w:eastAsia="en-US"/>
        </w:rPr>
        <w:t>Setting, monitoring and reviewing performance of direct reports against objectives.</w:t>
      </w:r>
    </w:p>
    <w:p w:rsidR="00DA3866" w:rsidRDefault="003D5E35" w:rsidP="00B96446">
      <w:pPr>
        <w:numPr>
          <w:ilvl w:val="0"/>
          <w:numId w:val="9"/>
        </w:numPr>
        <w:spacing w:after="120"/>
        <w:ind w:left="714" w:hanging="357"/>
        <w:rPr>
          <w:szCs w:val="21"/>
          <w:lang w:val="en-US" w:eastAsia="en-US"/>
        </w:rPr>
      </w:pPr>
      <w:r>
        <w:rPr>
          <w:szCs w:val="21"/>
          <w:lang w:val="en-US" w:eastAsia="en-US"/>
        </w:rPr>
        <w:t>Planning and managerial reporting to meet accountability requirements.</w:t>
      </w:r>
    </w:p>
    <w:p w:rsidR="004D4FF9" w:rsidRDefault="003D5E35" w:rsidP="00B96446">
      <w:pPr>
        <w:numPr>
          <w:ilvl w:val="0"/>
          <w:numId w:val="9"/>
        </w:numPr>
        <w:spacing w:after="120"/>
        <w:ind w:left="714" w:hanging="357"/>
        <w:rPr>
          <w:szCs w:val="21"/>
          <w:lang w:val="en-US" w:eastAsia="en-US"/>
        </w:rPr>
      </w:pPr>
      <w:r>
        <w:rPr>
          <w:szCs w:val="21"/>
          <w:lang w:val="en-US" w:eastAsia="en-US"/>
        </w:rPr>
        <w:t>Financial oversight and sign-off of team’s expenditure.</w:t>
      </w:r>
    </w:p>
    <w:p w:rsidR="008B0A1F" w:rsidRDefault="003D5E35" w:rsidP="00B96446">
      <w:pPr>
        <w:numPr>
          <w:ilvl w:val="0"/>
          <w:numId w:val="9"/>
        </w:numPr>
        <w:spacing w:after="120"/>
        <w:ind w:left="714" w:hanging="357"/>
        <w:rPr>
          <w:szCs w:val="21"/>
          <w:lang w:val="en-US" w:eastAsia="en-US"/>
        </w:rPr>
      </w:pPr>
      <w:r>
        <w:rPr>
          <w:szCs w:val="21"/>
          <w:lang w:val="en-US" w:eastAsia="en-US"/>
        </w:rPr>
        <w:t xml:space="preserve">Assisting the Chief Investigator of Accidents with the leadership of the wider Investigation Services Team and contribution to </w:t>
      </w:r>
      <w:r w:rsidRPr="008A2CCB">
        <w:rPr>
          <w:szCs w:val="21"/>
          <w:lang w:val="en-NZ" w:eastAsia="en-US"/>
        </w:rPr>
        <w:t>organisational</w:t>
      </w:r>
      <w:r>
        <w:rPr>
          <w:szCs w:val="21"/>
          <w:lang w:val="en-US" w:eastAsia="en-US"/>
        </w:rPr>
        <w:t xml:space="preserve"> priorities and culture.</w:t>
      </w:r>
    </w:p>
    <w:p w:rsidR="008B4030" w:rsidRPr="008B4030" w:rsidRDefault="003D5E35" w:rsidP="00B96446">
      <w:pPr>
        <w:numPr>
          <w:ilvl w:val="0"/>
          <w:numId w:val="9"/>
        </w:numPr>
        <w:spacing w:after="120"/>
        <w:ind w:left="714" w:hanging="357"/>
        <w:rPr>
          <w:szCs w:val="21"/>
          <w:lang w:val="en-US" w:eastAsia="en-US"/>
        </w:rPr>
      </w:pPr>
      <w:r>
        <w:rPr>
          <w:szCs w:val="21"/>
          <w:lang w:val="en-US" w:eastAsia="en-US"/>
        </w:rPr>
        <w:t xml:space="preserve">Identifying and managing investigation and wider </w:t>
      </w:r>
      <w:r w:rsidRPr="008A2CCB">
        <w:rPr>
          <w:szCs w:val="21"/>
          <w:lang w:val="en-NZ" w:eastAsia="en-US"/>
        </w:rPr>
        <w:t>organisational</w:t>
      </w:r>
      <w:r>
        <w:rPr>
          <w:szCs w:val="21"/>
          <w:lang w:val="en-US" w:eastAsia="en-US"/>
        </w:rPr>
        <w:t xml:space="preserve"> risks, escalating these to executive management for resolution where appropriate.</w:t>
      </w:r>
    </w:p>
    <w:p w:rsidR="008B0A1F" w:rsidRPr="004D4FF9" w:rsidRDefault="003D5E35" w:rsidP="00B96446">
      <w:pPr>
        <w:numPr>
          <w:ilvl w:val="0"/>
          <w:numId w:val="9"/>
        </w:numPr>
        <w:spacing w:after="120"/>
        <w:ind w:left="714" w:hanging="357"/>
        <w:rPr>
          <w:szCs w:val="21"/>
          <w:lang w:val="en-US" w:eastAsia="en-US"/>
        </w:rPr>
      </w:pPr>
      <w:r>
        <w:rPr>
          <w:szCs w:val="21"/>
          <w:lang w:val="en-US" w:eastAsia="en-US"/>
        </w:rPr>
        <w:t>Acting in Chief Investigator of Accidents’ absence, as required.</w:t>
      </w:r>
    </w:p>
    <w:p w:rsidR="008362A8" w:rsidRPr="008362A8" w:rsidRDefault="003D5E35" w:rsidP="00B96446">
      <w:pPr>
        <w:pStyle w:val="Heading2"/>
        <w:rPr>
          <w:lang w:val="en-US"/>
        </w:rPr>
      </w:pPr>
      <w:r>
        <w:rPr>
          <w:lang w:val="en-US"/>
        </w:rPr>
        <w:t>Technical Leadership</w:t>
      </w:r>
    </w:p>
    <w:p w:rsidR="008B0A1F" w:rsidRDefault="003D5E35" w:rsidP="00B96446">
      <w:pPr>
        <w:numPr>
          <w:ilvl w:val="0"/>
          <w:numId w:val="9"/>
        </w:numPr>
        <w:spacing w:after="120"/>
        <w:ind w:left="714" w:hanging="357"/>
        <w:rPr>
          <w:szCs w:val="21"/>
          <w:lang w:val="en-US" w:eastAsia="en-US"/>
        </w:rPr>
      </w:pPr>
      <w:r>
        <w:rPr>
          <w:szCs w:val="21"/>
          <w:lang w:val="en-US" w:eastAsia="en-US"/>
        </w:rPr>
        <w:t>Overseeing investigation process and output of air investigation team, including assisting Chief Investigator of Accidents with quality assurance reviews.</w:t>
      </w:r>
    </w:p>
    <w:p w:rsidR="008B4030" w:rsidRDefault="003D5E35" w:rsidP="00B96446">
      <w:pPr>
        <w:numPr>
          <w:ilvl w:val="0"/>
          <w:numId w:val="9"/>
        </w:numPr>
        <w:spacing w:after="120"/>
        <w:ind w:left="714" w:hanging="357"/>
        <w:rPr>
          <w:szCs w:val="21"/>
          <w:lang w:val="en-US" w:eastAsia="en-US"/>
        </w:rPr>
      </w:pPr>
      <w:r>
        <w:rPr>
          <w:szCs w:val="21"/>
          <w:lang w:val="en-US" w:eastAsia="en-US"/>
        </w:rPr>
        <w:t>Provide investigative and technical input into investigations.</w:t>
      </w:r>
    </w:p>
    <w:p w:rsidR="008B4030" w:rsidRPr="008B4030" w:rsidRDefault="003D5E35" w:rsidP="00B96446">
      <w:pPr>
        <w:numPr>
          <w:ilvl w:val="0"/>
          <w:numId w:val="9"/>
        </w:numPr>
        <w:spacing w:after="120"/>
        <w:ind w:left="714" w:hanging="357"/>
        <w:rPr>
          <w:szCs w:val="21"/>
          <w:lang w:val="en-US" w:eastAsia="en-US"/>
        </w:rPr>
      </w:pPr>
      <w:r>
        <w:rPr>
          <w:szCs w:val="21"/>
          <w:lang w:val="en-US" w:eastAsia="en-US"/>
        </w:rPr>
        <w:t>Liaise with transport regulators and operators and other stakeholders on particular investigations as required.</w:t>
      </w:r>
    </w:p>
    <w:p w:rsidR="000B3A01" w:rsidRDefault="003D5E35" w:rsidP="00B96446">
      <w:pPr>
        <w:numPr>
          <w:ilvl w:val="0"/>
          <w:numId w:val="9"/>
        </w:numPr>
        <w:spacing w:after="120"/>
        <w:ind w:left="714" w:hanging="357"/>
        <w:rPr>
          <w:szCs w:val="21"/>
          <w:lang w:val="en-US" w:eastAsia="en-US"/>
        </w:rPr>
      </w:pPr>
      <w:r>
        <w:rPr>
          <w:szCs w:val="21"/>
          <w:lang w:val="en-US" w:eastAsia="en-US"/>
        </w:rPr>
        <w:t xml:space="preserve">Technical coaching and mentoring of staff. </w:t>
      </w:r>
    </w:p>
    <w:p w:rsidR="000B3A01" w:rsidRDefault="003D5E35" w:rsidP="00B96446">
      <w:pPr>
        <w:numPr>
          <w:ilvl w:val="0"/>
          <w:numId w:val="9"/>
        </w:numPr>
        <w:spacing w:after="120"/>
        <w:ind w:left="714" w:hanging="357"/>
        <w:rPr>
          <w:szCs w:val="21"/>
          <w:lang w:val="en-US" w:eastAsia="en-US"/>
        </w:rPr>
      </w:pPr>
      <w:r>
        <w:rPr>
          <w:szCs w:val="21"/>
          <w:lang w:val="en-US" w:eastAsia="en-US"/>
        </w:rPr>
        <w:t>Review and sign-off of key investigation documents, including draft reports to the Chief Investigator.</w:t>
      </w:r>
    </w:p>
    <w:p w:rsidR="008362A8" w:rsidRDefault="003D5E35" w:rsidP="00B96446">
      <w:pPr>
        <w:numPr>
          <w:ilvl w:val="0"/>
          <w:numId w:val="9"/>
        </w:numPr>
        <w:spacing w:after="120"/>
        <w:ind w:left="714" w:hanging="357"/>
        <w:rPr>
          <w:szCs w:val="21"/>
          <w:lang w:val="en-US" w:eastAsia="en-US"/>
        </w:rPr>
      </w:pPr>
      <w:r>
        <w:rPr>
          <w:szCs w:val="21"/>
          <w:lang w:val="en-US" w:eastAsia="en-US"/>
        </w:rPr>
        <w:t xml:space="preserve">Participation in team investigation analysis sessions. </w:t>
      </w:r>
    </w:p>
    <w:p w:rsidR="004F72B0" w:rsidRDefault="003D5E35" w:rsidP="00B96446">
      <w:pPr>
        <w:numPr>
          <w:ilvl w:val="0"/>
          <w:numId w:val="9"/>
        </w:numPr>
        <w:spacing w:after="120"/>
        <w:ind w:left="714" w:hanging="357"/>
        <w:rPr>
          <w:szCs w:val="21"/>
          <w:lang w:val="en-US" w:eastAsia="en-US"/>
        </w:rPr>
      </w:pPr>
      <w:r>
        <w:rPr>
          <w:szCs w:val="21"/>
          <w:lang w:val="en-US" w:eastAsia="en-US"/>
        </w:rPr>
        <w:t xml:space="preserve">Present and provide advice to the Commission, ensuring the Commission has all relevant facts to make sound findings and recommendations. </w:t>
      </w:r>
    </w:p>
    <w:p w:rsidR="00A43079" w:rsidRDefault="003D5E35" w:rsidP="00B96446">
      <w:pPr>
        <w:numPr>
          <w:ilvl w:val="0"/>
          <w:numId w:val="9"/>
        </w:numPr>
        <w:spacing w:after="120"/>
        <w:ind w:left="714" w:hanging="357"/>
        <w:rPr>
          <w:szCs w:val="21"/>
          <w:lang w:val="en-US" w:eastAsia="en-US"/>
        </w:rPr>
      </w:pPr>
      <w:r>
        <w:rPr>
          <w:szCs w:val="21"/>
          <w:lang w:val="en-US" w:eastAsia="en-US"/>
        </w:rPr>
        <w:t>Identify investigation process improvements and implement approved changes.</w:t>
      </w:r>
    </w:p>
    <w:p w:rsidR="00A43079" w:rsidRDefault="003D5E35" w:rsidP="00B96446">
      <w:pPr>
        <w:numPr>
          <w:ilvl w:val="0"/>
          <w:numId w:val="9"/>
        </w:numPr>
        <w:spacing w:after="120"/>
        <w:ind w:left="714" w:hanging="357"/>
        <w:rPr>
          <w:szCs w:val="21"/>
          <w:lang w:val="en-US" w:eastAsia="en-US"/>
        </w:rPr>
      </w:pPr>
      <w:r>
        <w:rPr>
          <w:szCs w:val="21"/>
          <w:lang w:val="en-US" w:eastAsia="en-US"/>
        </w:rPr>
        <w:t>Maintain and share technical knowledge relating to current trends and techniques in safety investigation practices.</w:t>
      </w:r>
    </w:p>
    <w:p w:rsidR="00A43079" w:rsidRDefault="003D5E35" w:rsidP="00B96446">
      <w:pPr>
        <w:numPr>
          <w:ilvl w:val="0"/>
          <w:numId w:val="9"/>
        </w:numPr>
        <w:spacing w:after="120"/>
        <w:ind w:left="714" w:hanging="357"/>
        <w:rPr>
          <w:szCs w:val="21"/>
          <w:lang w:val="en-US" w:eastAsia="en-US"/>
        </w:rPr>
      </w:pPr>
      <w:r>
        <w:rPr>
          <w:szCs w:val="21"/>
          <w:lang w:val="en-US" w:eastAsia="en-US"/>
        </w:rPr>
        <w:t>Take lead in ensuring the Investigation Services Team is prepared to respond to a major accident.</w:t>
      </w:r>
    </w:p>
    <w:p w:rsidR="00A6774E" w:rsidRDefault="003D5E35" w:rsidP="00B96446">
      <w:pPr>
        <w:numPr>
          <w:ilvl w:val="0"/>
          <w:numId w:val="9"/>
        </w:numPr>
        <w:spacing w:after="120"/>
        <w:ind w:left="714" w:hanging="357"/>
        <w:rPr>
          <w:szCs w:val="21"/>
          <w:lang w:val="en-US" w:eastAsia="en-US"/>
        </w:rPr>
      </w:pPr>
      <w:r>
        <w:rPr>
          <w:szCs w:val="21"/>
          <w:lang w:val="en-US" w:eastAsia="en-US"/>
        </w:rPr>
        <w:t>Make recommendations to the Chief Investigator of Accidents on statutory proposals and decisions that impact on investigation processes</w:t>
      </w:r>
    </w:p>
    <w:p w:rsidR="00A43079" w:rsidRPr="00B96446" w:rsidRDefault="003D5E35" w:rsidP="00B96446">
      <w:pPr>
        <w:numPr>
          <w:ilvl w:val="0"/>
          <w:numId w:val="9"/>
        </w:numPr>
        <w:spacing w:after="120"/>
        <w:ind w:left="714" w:hanging="357"/>
        <w:rPr>
          <w:szCs w:val="21"/>
          <w:lang w:val="en-US" w:eastAsia="en-US"/>
        </w:rPr>
      </w:pPr>
      <w:r>
        <w:rPr>
          <w:szCs w:val="21"/>
          <w:lang w:val="en-US" w:eastAsia="en-US"/>
        </w:rPr>
        <w:t>Participation in investigator 24-hour duty roster, including being a backup for receiving notifications when duty investigator is unavailable; assessing and making recommendations to Chief Investigator of Accidents regarding notified occurrences; supporting duty rostered investigators as needed.</w:t>
      </w:r>
    </w:p>
    <w:p w:rsidR="00A43079" w:rsidRPr="00936496" w:rsidRDefault="003D5E35" w:rsidP="008E164F">
      <w:pPr>
        <w:pStyle w:val="Heading2"/>
        <w:rPr>
          <w:lang w:val="en-US"/>
        </w:rPr>
      </w:pPr>
      <w:r w:rsidRPr="008E164F">
        <w:rPr>
          <w:lang w:val="en-US"/>
        </w:rPr>
        <w:t>Leading Investigations</w:t>
      </w:r>
    </w:p>
    <w:p w:rsidR="008E164F" w:rsidRPr="00B11D18" w:rsidRDefault="003D5E35" w:rsidP="00B11D18">
      <w:pPr>
        <w:spacing w:after="120"/>
        <w:ind w:left="284"/>
        <w:rPr>
          <w:rFonts w:cs="Arial"/>
          <w:szCs w:val="21"/>
        </w:rPr>
      </w:pPr>
      <w:r w:rsidRPr="00B11D18">
        <w:rPr>
          <w:rFonts w:cs="Arial"/>
          <w:szCs w:val="21"/>
        </w:rPr>
        <w:t>TAIC’s preference is that the Manager Air Investigations would not normally lead investigations as investigator in charge.  However, in times of high caseload he/she may be required to do so</w:t>
      </w:r>
      <w:r>
        <w:rPr>
          <w:rFonts w:cs="Arial"/>
          <w:szCs w:val="21"/>
        </w:rPr>
        <w:t>, in which case the following duties and accountabilities apply:</w:t>
      </w:r>
    </w:p>
    <w:p w:rsidR="008E164F" w:rsidRPr="00B11D18" w:rsidRDefault="008A2CCB" w:rsidP="00B11D18">
      <w:pPr>
        <w:rPr>
          <w:lang w:val="en-US" w:eastAsia="en-AU"/>
        </w:rPr>
      </w:pPr>
    </w:p>
    <w:p w:rsidR="008B4030" w:rsidRDefault="003D5E35" w:rsidP="00B96446">
      <w:pPr>
        <w:numPr>
          <w:ilvl w:val="0"/>
          <w:numId w:val="9"/>
        </w:numPr>
        <w:spacing w:after="120"/>
        <w:ind w:left="714" w:hanging="357"/>
        <w:rPr>
          <w:szCs w:val="21"/>
          <w:lang w:val="en-US" w:eastAsia="en-US"/>
        </w:rPr>
      </w:pPr>
      <w:r>
        <w:rPr>
          <w:szCs w:val="21"/>
          <w:lang w:val="en-US" w:eastAsia="en-US"/>
        </w:rPr>
        <w:t>L</w:t>
      </w:r>
      <w:r w:rsidRPr="008362A8">
        <w:rPr>
          <w:szCs w:val="21"/>
          <w:lang w:val="en-US" w:eastAsia="en-US"/>
        </w:rPr>
        <w:t>ead investigations</w:t>
      </w:r>
      <w:r>
        <w:rPr>
          <w:szCs w:val="21"/>
          <w:lang w:val="en-US" w:eastAsia="en-US"/>
        </w:rPr>
        <w:t xml:space="preserve"> if required</w:t>
      </w:r>
      <w:r w:rsidRPr="008362A8">
        <w:rPr>
          <w:szCs w:val="21"/>
          <w:lang w:val="en-US" w:eastAsia="en-US"/>
        </w:rPr>
        <w:t xml:space="preserve">, </w:t>
      </w:r>
      <w:r>
        <w:rPr>
          <w:szCs w:val="21"/>
          <w:lang w:val="en-US" w:eastAsia="en-US"/>
        </w:rPr>
        <w:t>as Investigator in Charge.</w:t>
      </w:r>
    </w:p>
    <w:p w:rsidR="008B4030" w:rsidRPr="00A43079" w:rsidRDefault="003D5E35" w:rsidP="00B96446">
      <w:pPr>
        <w:numPr>
          <w:ilvl w:val="0"/>
          <w:numId w:val="9"/>
        </w:numPr>
        <w:spacing w:after="120"/>
        <w:ind w:left="714" w:hanging="357"/>
        <w:rPr>
          <w:szCs w:val="21"/>
          <w:lang w:val="en-US" w:eastAsia="en-US"/>
        </w:rPr>
      </w:pPr>
      <w:r>
        <w:rPr>
          <w:szCs w:val="21"/>
          <w:lang w:val="en-US" w:eastAsia="en-US"/>
        </w:rPr>
        <w:t>P</w:t>
      </w:r>
      <w:r w:rsidRPr="00A43079">
        <w:rPr>
          <w:szCs w:val="21"/>
          <w:lang w:val="en-US" w:eastAsia="en-US"/>
        </w:rPr>
        <w:t>roject manage all investigative tasks associated with an investigation and the people involved in performing those tasks, e.g. consultants, contractors, Commission staff</w:t>
      </w:r>
      <w:r>
        <w:rPr>
          <w:szCs w:val="21"/>
          <w:lang w:val="en-US" w:eastAsia="en-US"/>
        </w:rPr>
        <w:t>.</w:t>
      </w:r>
      <w:r w:rsidRPr="00A43079">
        <w:rPr>
          <w:szCs w:val="21"/>
          <w:lang w:val="en-US" w:eastAsia="en-US"/>
        </w:rPr>
        <w:t xml:space="preserve"> </w:t>
      </w:r>
    </w:p>
    <w:p w:rsidR="008362A8" w:rsidRDefault="003D5E35" w:rsidP="00B96446">
      <w:pPr>
        <w:numPr>
          <w:ilvl w:val="0"/>
          <w:numId w:val="9"/>
        </w:numPr>
        <w:spacing w:after="120"/>
        <w:ind w:left="714" w:hanging="357"/>
        <w:rPr>
          <w:szCs w:val="21"/>
          <w:lang w:val="en-US" w:eastAsia="en-US"/>
        </w:rPr>
      </w:pPr>
      <w:r>
        <w:rPr>
          <w:szCs w:val="21"/>
          <w:lang w:val="en-US" w:eastAsia="en-US"/>
        </w:rPr>
        <w:lastRenderedPageBreak/>
        <w:t>Manage site examination processes including securing, examination and testing of evidence, taking witness statements, liaison with media, families, other investigation agencies and third party interests.</w:t>
      </w:r>
    </w:p>
    <w:p w:rsidR="008B4030" w:rsidRDefault="003D5E35" w:rsidP="00B96446">
      <w:pPr>
        <w:numPr>
          <w:ilvl w:val="0"/>
          <w:numId w:val="9"/>
        </w:numPr>
        <w:spacing w:after="120"/>
        <w:ind w:left="714" w:hanging="357"/>
        <w:rPr>
          <w:szCs w:val="21"/>
          <w:lang w:val="en-US" w:eastAsia="en-US"/>
        </w:rPr>
      </w:pPr>
      <w:r>
        <w:rPr>
          <w:szCs w:val="21"/>
          <w:lang w:val="en-US" w:eastAsia="en-US"/>
        </w:rPr>
        <w:t>Identifying, securing and analysing information, documents relevant to inquiry, including at organization, regulatory and systems levels.</w:t>
      </w:r>
    </w:p>
    <w:p w:rsidR="00816A79" w:rsidRDefault="003D5E35" w:rsidP="00B96446">
      <w:pPr>
        <w:numPr>
          <w:ilvl w:val="0"/>
          <w:numId w:val="9"/>
        </w:numPr>
        <w:spacing w:after="120"/>
        <w:ind w:left="714" w:hanging="357"/>
        <w:rPr>
          <w:szCs w:val="21"/>
          <w:lang w:val="en-US" w:eastAsia="en-US"/>
        </w:rPr>
      </w:pPr>
      <w:r>
        <w:rPr>
          <w:szCs w:val="21"/>
          <w:lang w:val="en-US" w:eastAsia="en-US"/>
        </w:rPr>
        <w:t>Procuring, instructing and liaising with technical experts.</w:t>
      </w:r>
    </w:p>
    <w:p w:rsidR="00D12BBD" w:rsidRDefault="003D5E35" w:rsidP="00B96446">
      <w:pPr>
        <w:numPr>
          <w:ilvl w:val="0"/>
          <w:numId w:val="9"/>
        </w:numPr>
        <w:spacing w:after="120"/>
        <w:ind w:left="714" w:hanging="357"/>
        <w:rPr>
          <w:szCs w:val="21"/>
          <w:lang w:val="en-US" w:eastAsia="en-US"/>
        </w:rPr>
      </w:pPr>
      <w:r>
        <w:rPr>
          <w:szCs w:val="21"/>
          <w:lang w:val="en-US" w:eastAsia="en-US"/>
        </w:rPr>
        <w:t>Testing of safety hypotheses and identification of safety issues and risks.</w:t>
      </w:r>
    </w:p>
    <w:p w:rsidR="00D12BBD" w:rsidRDefault="003D5E35" w:rsidP="00B96446">
      <w:pPr>
        <w:numPr>
          <w:ilvl w:val="0"/>
          <w:numId w:val="9"/>
        </w:numPr>
        <w:spacing w:after="120"/>
        <w:ind w:left="714" w:hanging="357"/>
        <w:rPr>
          <w:szCs w:val="21"/>
          <w:lang w:val="en-US" w:eastAsia="en-US"/>
        </w:rPr>
      </w:pPr>
      <w:r>
        <w:rPr>
          <w:szCs w:val="21"/>
          <w:lang w:val="en-US" w:eastAsia="en-US"/>
        </w:rPr>
        <w:t>Liaison with regulators, operators and other relevant parties on appropriate safety actions.</w:t>
      </w:r>
    </w:p>
    <w:p w:rsidR="00D12BBD" w:rsidRDefault="003D5E35" w:rsidP="00B96446">
      <w:pPr>
        <w:numPr>
          <w:ilvl w:val="0"/>
          <w:numId w:val="9"/>
        </w:numPr>
        <w:spacing w:after="120"/>
        <w:ind w:left="714" w:hanging="357"/>
        <w:rPr>
          <w:szCs w:val="21"/>
          <w:lang w:val="en-US" w:eastAsia="en-US"/>
        </w:rPr>
      </w:pPr>
      <w:r>
        <w:rPr>
          <w:szCs w:val="21"/>
          <w:lang w:val="en-US" w:eastAsia="en-US"/>
        </w:rPr>
        <w:t xml:space="preserve">Preparation and presentation of analysis material, reports and suggested findings and recommendations to the Commission. </w:t>
      </w:r>
    </w:p>
    <w:p w:rsidR="00D12BBD" w:rsidRDefault="003D5E35" w:rsidP="00B96446">
      <w:pPr>
        <w:numPr>
          <w:ilvl w:val="0"/>
          <w:numId w:val="9"/>
        </w:numPr>
        <w:spacing w:after="120"/>
        <w:ind w:left="714" w:hanging="357"/>
        <w:rPr>
          <w:szCs w:val="21"/>
          <w:lang w:val="en-US" w:eastAsia="en-US"/>
        </w:rPr>
      </w:pPr>
      <w:r>
        <w:rPr>
          <w:szCs w:val="21"/>
          <w:lang w:val="en-US" w:eastAsia="en-US"/>
        </w:rPr>
        <w:t>Preparation of investigation reports on behalf of the Commission, including consideration of submissions from interested parties.</w:t>
      </w:r>
    </w:p>
    <w:p w:rsidR="004829F0" w:rsidRPr="00B96446" w:rsidRDefault="003D5E35" w:rsidP="00B96446">
      <w:pPr>
        <w:numPr>
          <w:ilvl w:val="0"/>
          <w:numId w:val="9"/>
        </w:numPr>
        <w:spacing w:after="120"/>
        <w:ind w:left="714" w:hanging="357"/>
        <w:rPr>
          <w:szCs w:val="21"/>
          <w:lang w:val="en-US" w:eastAsia="en-US"/>
        </w:rPr>
      </w:pPr>
      <w:r>
        <w:rPr>
          <w:szCs w:val="21"/>
          <w:lang w:val="en-US" w:eastAsia="en-US"/>
        </w:rPr>
        <w:t>General investigation-related advice, including whether actions taken meet requirements of open safety recommendations.</w:t>
      </w:r>
    </w:p>
    <w:p w:rsidR="004829F0" w:rsidRPr="008362A8" w:rsidRDefault="003D5E35" w:rsidP="00B96446">
      <w:pPr>
        <w:pStyle w:val="Heading2"/>
        <w:rPr>
          <w:lang w:val="en-US"/>
        </w:rPr>
      </w:pPr>
      <w:r>
        <w:rPr>
          <w:lang w:val="en-US"/>
        </w:rPr>
        <w:t>Relationship management</w:t>
      </w:r>
    </w:p>
    <w:p w:rsidR="00A6774E" w:rsidRDefault="003D5E35" w:rsidP="00B96446">
      <w:pPr>
        <w:numPr>
          <w:ilvl w:val="0"/>
          <w:numId w:val="9"/>
        </w:numPr>
        <w:spacing w:after="120"/>
        <w:ind w:left="714" w:hanging="357"/>
        <w:rPr>
          <w:szCs w:val="21"/>
          <w:lang w:val="en-US" w:eastAsia="en-US"/>
        </w:rPr>
      </w:pPr>
      <w:r>
        <w:rPr>
          <w:szCs w:val="21"/>
          <w:lang w:val="en-US" w:eastAsia="en-US"/>
        </w:rPr>
        <w:t>Work alongside Manager Surface Investigations in leading wider investigation teams</w:t>
      </w:r>
    </w:p>
    <w:p w:rsidR="004829F0" w:rsidRDefault="003D5E35" w:rsidP="00B96446">
      <w:pPr>
        <w:numPr>
          <w:ilvl w:val="0"/>
          <w:numId w:val="9"/>
        </w:numPr>
        <w:spacing w:after="120"/>
        <w:ind w:left="714" w:hanging="357"/>
        <w:rPr>
          <w:szCs w:val="21"/>
          <w:lang w:val="en-US" w:eastAsia="en-US"/>
        </w:rPr>
      </w:pPr>
      <w:r>
        <w:rPr>
          <w:szCs w:val="21"/>
          <w:lang w:val="en-US" w:eastAsia="en-US"/>
        </w:rPr>
        <w:t>Liaison with domestic and international agencies and stakeholders.</w:t>
      </w:r>
    </w:p>
    <w:p w:rsidR="004829F0" w:rsidRDefault="003D5E35" w:rsidP="00B96446">
      <w:pPr>
        <w:numPr>
          <w:ilvl w:val="0"/>
          <w:numId w:val="9"/>
        </w:numPr>
        <w:spacing w:after="120"/>
        <w:ind w:left="714" w:hanging="357"/>
        <w:rPr>
          <w:szCs w:val="21"/>
          <w:lang w:val="en-US" w:eastAsia="en-US"/>
        </w:rPr>
      </w:pPr>
      <w:r>
        <w:rPr>
          <w:szCs w:val="21"/>
          <w:lang w:val="en-US" w:eastAsia="en-US"/>
        </w:rPr>
        <w:t xml:space="preserve">Input into development and review of Memoranda of Understanding. </w:t>
      </w:r>
    </w:p>
    <w:p w:rsidR="008362A8" w:rsidRPr="00B96446" w:rsidRDefault="003D5E35" w:rsidP="00B96446">
      <w:pPr>
        <w:numPr>
          <w:ilvl w:val="0"/>
          <w:numId w:val="9"/>
        </w:numPr>
        <w:spacing w:after="120"/>
        <w:ind w:left="714" w:hanging="357"/>
        <w:rPr>
          <w:szCs w:val="21"/>
          <w:lang w:val="en-US" w:eastAsia="en-US"/>
        </w:rPr>
      </w:pPr>
      <w:r>
        <w:rPr>
          <w:szCs w:val="21"/>
          <w:lang w:val="en-US" w:eastAsia="en-US"/>
        </w:rPr>
        <w:t>Participation in international investigation fora as required.</w:t>
      </w:r>
    </w:p>
    <w:p w:rsidR="00795027" w:rsidRDefault="003D5E35" w:rsidP="00B96446">
      <w:pPr>
        <w:pStyle w:val="Heading1"/>
      </w:pPr>
      <w:r>
        <w:t>Position specific competencies</w:t>
      </w:r>
    </w:p>
    <w:p w:rsidR="00795027" w:rsidRDefault="003D5E35" w:rsidP="00B96446">
      <w:pPr>
        <w:pStyle w:val="Heading2"/>
      </w:pPr>
      <w:r>
        <w:t xml:space="preserve">Qualifications </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Relevant investigative qualification (highly preferable).</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 xml:space="preserve">Relevant </w:t>
      </w:r>
      <w:r>
        <w:rPr>
          <w:szCs w:val="21"/>
          <w:lang w:val="en-US" w:eastAsia="en-US"/>
        </w:rPr>
        <w:t xml:space="preserve">transport mode qualification </w:t>
      </w:r>
      <w:r w:rsidRPr="00EE08EF">
        <w:rPr>
          <w:szCs w:val="21"/>
          <w:lang w:val="en-US" w:eastAsia="en-US"/>
        </w:rPr>
        <w:t>(highly preferable).</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Relevant technical qual</w:t>
      </w:r>
      <w:r>
        <w:rPr>
          <w:szCs w:val="21"/>
          <w:lang w:val="en-US" w:eastAsia="en-US"/>
        </w:rPr>
        <w:t>ification</w:t>
      </w:r>
      <w:r w:rsidRPr="00EE08EF">
        <w:rPr>
          <w:szCs w:val="21"/>
          <w:lang w:val="en-US" w:eastAsia="en-US"/>
        </w:rPr>
        <w:t xml:space="preserve"> </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Relevant tertiary qualification.</w:t>
      </w:r>
    </w:p>
    <w:p w:rsidR="00795027" w:rsidRDefault="003D5E35" w:rsidP="00B96446">
      <w:pPr>
        <w:pStyle w:val="Heading2"/>
      </w:pPr>
      <w:r>
        <w:t>Competencies and experience</w:t>
      </w:r>
    </w:p>
    <w:p w:rsidR="00936496" w:rsidRDefault="003D5E35" w:rsidP="00B96446">
      <w:pPr>
        <w:numPr>
          <w:ilvl w:val="0"/>
          <w:numId w:val="2"/>
        </w:numPr>
        <w:spacing w:after="120"/>
        <w:ind w:left="714" w:hanging="357"/>
        <w:rPr>
          <w:szCs w:val="21"/>
          <w:lang w:val="en-US" w:eastAsia="en-US"/>
        </w:rPr>
      </w:pPr>
      <w:r>
        <w:rPr>
          <w:szCs w:val="21"/>
          <w:lang w:val="en-US" w:eastAsia="en-US"/>
        </w:rPr>
        <w:t>Strong knowledge in workplace safety</w:t>
      </w:r>
    </w:p>
    <w:p w:rsidR="00F53A00" w:rsidRDefault="003D5E35" w:rsidP="00B96446">
      <w:pPr>
        <w:numPr>
          <w:ilvl w:val="0"/>
          <w:numId w:val="2"/>
        </w:numPr>
        <w:spacing w:after="120"/>
        <w:ind w:left="714" w:hanging="357"/>
        <w:rPr>
          <w:szCs w:val="21"/>
          <w:lang w:val="en-US" w:eastAsia="en-US"/>
        </w:rPr>
      </w:pPr>
      <w:r>
        <w:rPr>
          <w:szCs w:val="21"/>
          <w:lang w:val="en-US" w:eastAsia="en-US"/>
        </w:rPr>
        <w:t>Highly developed personal and personnel management skills.</w:t>
      </w:r>
    </w:p>
    <w:p w:rsidR="00F53A00" w:rsidRDefault="003D5E35" w:rsidP="00B96446">
      <w:pPr>
        <w:numPr>
          <w:ilvl w:val="0"/>
          <w:numId w:val="2"/>
        </w:numPr>
        <w:spacing w:after="120"/>
        <w:ind w:left="714" w:hanging="357"/>
        <w:rPr>
          <w:szCs w:val="21"/>
          <w:lang w:val="en-US" w:eastAsia="en-US"/>
        </w:rPr>
      </w:pPr>
      <w:r>
        <w:rPr>
          <w:szCs w:val="21"/>
          <w:lang w:val="en-US" w:eastAsia="en-US"/>
        </w:rPr>
        <w:t>Management experience, preferably of technical and/or project teams within relevant transport sectors.</w:t>
      </w:r>
    </w:p>
    <w:p w:rsidR="00C6766B" w:rsidRDefault="003D5E35" w:rsidP="00B96446">
      <w:pPr>
        <w:numPr>
          <w:ilvl w:val="0"/>
          <w:numId w:val="2"/>
        </w:numPr>
        <w:spacing w:after="120"/>
        <w:ind w:left="714" w:hanging="357"/>
        <w:rPr>
          <w:szCs w:val="21"/>
          <w:lang w:val="en-US" w:eastAsia="en-US"/>
        </w:rPr>
      </w:pPr>
      <w:r>
        <w:rPr>
          <w:szCs w:val="21"/>
          <w:lang w:val="en-US" w:eastAsia="en-US"/>
        </w:rPr>
        <w:t>Strong leadership skills (operationally focused with strategic awareness).</w:t>
      </w:r>
    </w:p>
    <w:p w:rsidR="00C6766B" w:rsidRPr="00F53A00" w:rsidRDefault="003D5E35" w:rsidP="00B96446">
      <w:pPr>
        <w:numPr>
          <w:ilvl w:val="0"/>
          <w:numId w:val="2"/>
        </w:numPr>
        <w:spacing w:after="120"/>
        <w:ind w:left="714" w:hanging="357"/>
        <w:rPr>
          <w:szCs w:val="21"/>
          <w:lang w:val="en-US" w:eastAsia="en-US"/>
        </w:rPr>
      </w:pPr>
      <w:r>
        <w:rPr>
          <w:szCs w:val="21"/>
          <w:lang w:val="en-US" w:eastAsia="en-US"/>
        </w:rPr>
        <w:t>Ability to work in a modern public sector environment, including an understanding of probity requirements.</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 xml:space="preserve">Strong </w:t>
      </w:r>
      <w:r>
        <w:rPr>
          <w:szCs w:val="21"/>
          <w:lang w:val="en-US" w:eastAsia="en-US"/>
        </w:rPr>
        <w:t xml:space="preserve">air (preferable), or </w:t>
      </w:r>
      <w:r w:rsidRPr="00EE08EF">
        <w:rPr>
          <w:szCs w:val="21"/>
          <w:lang w:val="en-US" w:eastAsia="en-US"/>
        </w:rPr>
        <w:t>rail</w:t>
      </w:r>
      <w:r>
        <w:rPr>
          <w:szCs w:val="21"/>
          <w:lang w:val="en-US" w:eastAsia="en-US"/>
        </w:rPr>
        <w:t xml:space="preserve"> or</w:t>
      </w:r>
      <w:r w:rsidRPr="00EE08EF">
        <w:rPr>
          <w:szCs w:val="21"/>
          <w:lang w:val="en-US" w:eastAsia="en-US"/>
        </w:rPr>
        <w:t xml:space="preserve"> marine experience (e.g. industry credible).</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Strong investigati</w:t>
      </w:r>
      <w:r>
        <w:rPr>
          <w:szCs w:val="21"/>
          <w:lang w:val="en-US" w:eastAsia="en-US"/>
        </w:rPr>
        <w:t>on</w:t>
      </w:r>
      <w:r w:rsidRPr="00EE08EF">
        <w:rPr>
          <w:szCs w:val="21"/>
          <w:lang w:val="en-US" w:eastAsia="en-US"/>
        </w:rPr>
        <w:t xml:space="preserve"> experience and skills.</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Strong written communication skills.</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Strong experience developing logically sound arguments.</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Strong problem solving skills.</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Strong attention to detail and accuracy.</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lastRenderedPageBreak/>
        <w:t>Strong understanding of quasi-judicial processes, particularly the rules and requirements applicable to a Commission of inquiry e.g. having the integrity to remain impartial and independent throughout the investigation</w:t>
      </w:r>
      <w:r>
        <w:rPr>
          <w:szCs w:val="21"/>
          <w:lang w:val="en-US" w:eastAsia="en-US"/>
        </w:rPr>
        <w:t>, the exercise of statutory powers under delegation, the importance or natural justice obligations in investigative process</w:t>
      </w:r>
      <w:r w:rsidRPr="00EE08EF">
        <w:rPr>
          <w:szCs w:val="21"/>
          <w:lang w:val="en-US" w:eastAsia="en-US"/>
        </w:rPr>
        <w:t>.</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 xml:space="preserve">Strong emotional and psychological maturity to handle stressful and emotionally difficult situations, including </w:t>
      </w:r>
      <w:r>
        <w:rPr>
          <w:szCs w:val="21"/>
          <w:lang w:val="en-US" w:eastAsia="en-US"/>
        </w:rPr>
        <w:t>traumatic accident sites,</w:t>
      </w:r>
      <w:r w:rsidRPr="00EE08EF">
        <w:rPr>
          <w:szCs w:val="21"/>
          <w:lang w:val="en-US" w:eastAsia="en-US"/>
        </w:rPr>
        <w:t xml:space="preserve"> with empathy for survivors and distraught relatives.</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Confidence working with people from all walks of life</w:t>
      </w:r>
      <w:r>
        <w:rPr>
          <w:szCs w:val="21"/>
          <w:lang w:val="en-US" w:eastAsia="en-US"/>
        </w:rPr>
        <w:t>, and respect for</w:t>
      </w:r>
      <w:r w:rsidRPr="00EE08EF">
        <w:rPr>
          <w:szCs w:val="21"/>
          <w:lang w:val="en-US" w:eastAsia="en-US"/>
        </w:rPr>
        <w:t xml:space="preserve"> different cultures.</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 xml:space="preserve">Confidence </w:t>
      </w:r>
      <w:r>
        <w:rPr>
          <w:szCs w:val="21"/>
          <w:lang w:val="en-US" w:eastAsia="en-US"/>
        </w:rPr>
        <w:t xml:space="preserve">in </w:t>
      </w:r>
      <w:r w:rsidRPr="00EE08EF">
        <w:rPr>
          <w:szCs w:val="21"/>
          <w:lang w:val="en-US" w:eastAsia="en-US"/>
        </w:rPr>
        <w:t>handling difficult and stressful situations with sensitivity, diplomacy and tact.</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An ability to anticipate and identify risks/issues, identify possible solutions and apply agreed solutions.</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Excellent time management skills, including the ability to effectively manage competing work priorities.</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An ability to follow oral and written instructions and to seek clarification when uncertain.</w:t>
      </w:r>
    </w:p>
    <w:p w:rsidR="00EE08EF" w:rsidRPr="00EE08EF" w:rsidRDefault="003D5E35" w:rsidP="00B96446">
      <w:pPr>
        <w:numPr>
          <w:ilvl w:val="0"/>
          <w:numId w:val="2"/>
        </w:numPr>
        <w:spacing w:after="120"/>
        <w:ind w:left="714" w:hanging="357"/>
        <w:rPr>
          <w:szCs w:val="21"/>
          <w:lang w:val="en-US" w:eastAsia="en-US"/>
        </w:rPr>
      </w:pPr>
      <w:r>
        <w:rPr>
          <w:szCs w:val="21"/>
          <w:lang w:val="en-US" w:eastAsia="en-US"/>
        </w:rPr>
        <w:t>A self-</w:t>
      </w:r>
      <w:r w:rsidRPr="00EE08EF">
        <w:rPr>
          <w:szCs w:val="21"/>
          <w:lang w:val="en-US" w:eastAsia="en-US"/>
        </w:rPr>
        <w:t>starter approach to work.  Able to work independently and with minimal supervision.</w:t>
      </w:r>
    </w:p>
    <w:p w:rsidR="00EE08EF" w:rsidRPr="00EE08EF" w:rsidRDefault="003D5E35" w:rsidP="00B96446">
      <w:pPr>
        <w:numPr>
          <w:ilvl w:val="0"/>
          <w:numId w:val="2"/>
        </w:numPr>
        <w:spacing w:after="120"/>
        <w:ind w:left="714" w:hanging="357"/>
        <w:rPr>
          <w:szCs w:val="21"/>
          <w:lang w:val="en-US" w:eastAsia="en-US"/>
        </w:rPr>
      </w:pPr>
      <w:r w:rsidRPr="00EE08EF">
        <w:rPr>
          <w:szCs w:val="21"/>
          <w:lang w:val="en-US" w:eastAsia="en-US"/>
        </w:rPr>
        <w:t>Computer literate.  Intermediate to advanced knowledge of basic Microsoft packages, including Word, Excel, Visio, Power Point.</w:t>
      </w:r>
    </w:p>
    <w:p w:rsidR="00EE08EF" w:rsidRDefault="003D5E35" w:rsidP="00B96446">
      <w:pPr>
        <w:numPr>
          <w:ilvl w:val="0"/>
          <w:numId w:val="2"/>
        </w:numPr>
        <w:spacing w:after="120"/>
        <w:ind w:left="714" w:hanging="357"/>
        <w:rPr>
          <w:szCs w:val="21"/>
          <w:lang w:val="en-US" w:eastAsia="en-US"/>
        </w:rPr>
      </w:pPr>
      <w:r>
        <w:rPr>
          <w:szCs w:val="21"/>
          <w:lang w:val="en-US" w:eastAsia="en-US"/>
        </w:rPr>
        <w:t xml:space="preserve">Maintaining a valid, current </w:t>
      </w:r>
      <w:r w:rsidRPr="00EE08EF">
        <w:rPr>
          <w:szCs w:val="21"/>
          <w:lang w:val="en-US" w:eastAsia="en-US"/>
        </w:rPr>
        <w:t>passport and driver’s license</w:t>
      </w:r>
      <w:r>
        <w:rPr>
          <w:szCs w:val="21"/>
          <w:lang w:val="en-US" w:eastAsia="en-US"/>
        </w:rPr>
        <w:t>.</w:t>
      </w:r>
    </w:p>
    <w:p w:rsidR="001B306C" w:rsidRPr="005B54DB" w:rsidRDefault="003D5E35" w:rsidP="00B96446">
      <w:pPr>
        <w:numPr>
          <w:ilvl w:val="0"/>
          <w:numId w:val="2"/>
        </w:numPr>
        <w:spacing w:after="120"/>
        <w:ind w:left="714" w:hanging="357"/>
        <w:rPr>
          <w:rFonts w:cs="Arial"/>
          <w:szCs w:val="21"/>
        </w:rPr>
      </w:pPr>
      <w:r w:rsidRPr="005B54DB">
        <w:rPr>
          <w:rFonts w:cs="Arial"/>
          <w:szCs w:val="21"/>
          <w:lang w:val="en-NZ"/>
        </w:rPr>
        <w:t>Responding to the changing needs of the Commission by undertaking any other tasks, as reasonably required</w:t>
      </w:r>
      <w:r>
        <w:rPr>
          <w:rFonts w:cs="Arial"/>
          <w:szCs w:val="21"/>
          <w:lang w:val="en-NZ"/>
        </w:rPr>
        <w:t>.</w:t>
      </w:r>
    </w:p>
    <w:p w:rsidR="00EE08EF" w:rsidRPr="00EE08EF" w:rsidRDefault="003D5E35" w:rsidP="00B96446">
      <w:pPr>
        <w:pStyle w:val="Heading2"/>
        <w:rPr>
          <w:lang w:val="en-US"/>
        </w:rPr>
      </w:pPr>
      <w:r w:rsidRPr="00EE08EF">
        <w:rPr>
          <w:lang w:val="en-US"/>
        </w:rPr>
        <w:t>Medical competencies</w:t>
      </w:r>
      <w:r>
        <w:rPr>
          <w:lang w:val="en-US"/>
        </w:rPr>
        <w:t xml:space="preserve"> and other requirements</w:t>
      </w:r>
    </w:p>
    <w:p w:rsidR="00EE08EF" w:rsidRPr="00EE08EF" w:rsidRDefault="003D5E35" w:rsidP="00B96446">
      <w:pPr>
        <w:numPr>
          <w:ilvl w:val="0"/>
          <w:numId w:val="9"/>
        </w:numPr>
        <w:spacing w:after="120"/>
        <w:ind w:left="714" w:hanging="357"/>
        <w:rPr>
          <w:szCs w:val="21"/>
          <w:lang w:val="en-US" w:eastAsia="en-US"/>
        </w:rPr>
      </w:pPr>
      <w:r w:rsidRPr="00EE08EF">
        <w:rPr>
          <w:szCs w:val="21"/>
          <w:lang w:val="en-US" w:eastAsia="en-US"/>
        </w:rPr>
        <w:t>Medically fit, i.e. no significant health problems.</w:t>
      </w:r>
    </w:p>
    <w:p w:rsidR="00EE08EF" w:rsidRDefault="003D5E35" w:rsidP="00B96446">
      <w:pPr>
        <w:numPr>
          <w:ilvl w:val="0"/>
          <w:numId w:val="9"/>
        </w:numPr>
        <w:spacing w:after="120"/>
        <w:ind w:left="714" w:hanging="357"/>
        <w:rPr>
          <w:szCs w:val="21"/>
          <w:lang w:val="en-US" w:eastAsia="en-US"/>
        </w:rPr>
      </w:pPr>
      <w:r w:rsidRPr="00EE08EF">
        <w:rPr>
          <w:szCs w:val="21"/>
          <w:lang w:val="en-US" w:eastAsia="en-US"/>
        </w:rPr>
        <w:t>Physically fit</w:t>
      </w:r>
      <w:r>
        <w:rPr>
          <w:szCs w:val="21"/>
          <w:lang w:val="en-US" w:eastAsia="en-US"/>
        </w:rPr>
        <w:t xml:space="preserve"> i.e. able to work in remote locations without undue risk to self or others</w:t>
      </w:r>
      <w:r w:rsidRPr="00EE08EF">
        <w:rPr>
          <w:szCs w:val="21"/>
          <w:lang w:val="en-US" w:eastAsia="en-US"/>
        </w:rPr>
        <w:t>.</w:t>
      </w:r>
    </w:p>
    <w:p w:rsidR="001B306C" w:rsidRDefault="003D5E35" w:rsidP="00B96446">
      <w:pPr>
        <w:numPr>
          <w:ilvl w:val="0"/>
          <w:numId w:val="9"/>
        </w:numPr>
        <w:spacing w:after="120"/>
        <w:ind w:left="714" w:hanging="357"/>
        <w:rPr>
          <w:szCs w:val="21"/>
          <w:lang w:val="en-US" w:eastAsia="en-US"/>
        </w:rPr>
      </w:pPr>
      <w:r>
        <w:rPr>
          <w:szCs w:val="21"/>
          <w:lang w:val="en-US" w:eastAsia="en-US"/>
        </w:rPr>
        <w:t>Ability to work in New Zealand.</w:t>
      </w:r>
    </w:p>
    <w:p w:rsidR="0009324C" w:rsidRDefault="003D5E35" w:rsidP="00B96446">
      <w:pPr>
        <w:numPr>
          <w:ilvl w:val="0"/>
          <w:numId w:val="9"/>
        </w:numPr>
        <w:spacing w:after="120"/>
        <w:ind w:left="714" w:hanging="357"/>
        <w:rPr>
          <w:szCs w:val="21"/>
          <w:lang w:val="en-US" w:eastAsia="en-US"/>
        </w:rPr>
      </w:pPr>
      <w:r>
        <w:rPr>
          <w:szCs w:val="21"/>
          <w:lang w:val="en-US" w:eastAsia="en-US"/>
        </w:rPr>
        <w:t>Ability to work overseas.</w:t>
      </w:r>
    </w:p>
    <w:p w:rsidR="00A6774E" w:rsidRPr="00EE08EF" w:rsidRDefault="003D5E35" w:rsidP="00B96446">
      <w:pPr>
        <w:numPr>
          <w:ilvl w:val="0"/>
          <w:numId w:val="9"/>
        </w:numPr>
        <w:spacing w:after="120"/>
        <w:ind w:left="714" w:hanging="357"/>
        <w:rPr>
          <w:szCs w:val="21"/>
          <w:lang w:val="en-US" w:eastAsia="en-US"/>
        </w:rPr>
      </w:pPr>
      <w:r>
        <w:rPr>
          <w:szCs w:val="21"/>
          <w:lang w:val="en-US" w:eastAsia="en-US"/>
        </w:rPr>
        <w:t>Ability to travel, including at short notice and/or for extended periods.</w:t>
      </w:r>
    </w:p>
    <w:p w:rsidR="00F73464" w:rsidRPr="00F73464" w:rsidRDefault="003D5E35" w:rsidP="00B96446">
      <w:pPr>
        <w:pStyle w:val="Heading1"/>
      </w:pPr>
      <w:r w:rsidRPr="00F73464">
        <w:t>Key relationships and stakeholders</w:t>
      </w:r>
    </w:p>
    <w:p w:rsidR="00F73464" w:rsidRDefault="003D5E35" w:rsidP="00B96446">
      <w:pPr>
        <w:pStyle w:val="Heading2"/>
      </w:pPr>
      <w:r w:rsidRPr="00795027">
        <w:t>Internal</w:t>
      </w:r>
    </w:p>
    <w:p w:rsidR="001B306C" w:rsidRPr="001B306C" w:rsidRDefault="003D5E35" w:rsidP="00B96446">
      <w:pPr>
        <w:numPr>
          <w:ilvl w:val="0"/>
          <w:numId w:val="11"/>
        </w:numPr>
        <w:spacing w:after="120"/>
        <w:ind w:left="714" w:hanging="357"/>
        <w:rPr>
          <w:szCs w:val="21"/>
          <w:lang w:val="en-US" w:eastAsia="en-US"/>
        </w:rPr>
      </w:pPr>
      <w:r w:rsidRPr="001B306C">
        <w:rPr>
          <w:szCs w:val="21"/>
          <w:lang w:val="en-US" w:eastAsia="en-US"/>
        </w:rPr>
        <w:t>Commissioners</w:t>
      </w:r>
    </w:p>
    <w:p w:rsidR="001B306C" w:rsidRPr="001B306C" w:rsidRDefault="003D5E35" w:rsidP="00B96446">
      <w:pPr>
        <w:numPr>
          <w:ilvl w:val="0"/>
          <w:numId w:val="11"/>
        </w:numPr>
        <w:spacing w:after="120"/>
        <w:ind w:left="714" w:hanging="357"/>
        <w:rPr>
          <w:szCs w:val="21"/>
          <w:lang w:val="en-US" w:eastAsia="en-US"/>
        </w:rPr>
      </w:pPr>
      <w:r w:rsidRPr="001B306C">
        <w:rPr>
          <w:szCs w:val="21"/>
          <w:lang w:val="en-US" w:eastAsia="en-US"/>
        </w:rPr>
        <w:t>Chief Executive</w:t>
      </w:r>
    </w:p>
    <w:p w:rsidR="001B306C" w:rsidRDefault="003D5E35" w:rsidP="00B96446">
      <w:pPr>
        <w:numPr>
          <w:ilvl w:val="0"/>
          <w:numId w:val="11"/>
        </w:numPr>
        <w:spacing w:after="120"/>
        <w:ind w:left="714" w:hanging="357"/>
        <w:rPr>
          <w:szCs w:val="21"/>
          <w:lang w:val="en-US" w:eastAsia="en-US"/>
        </w:rPr>
      </w:pPr>
      <w:r w:rsidRPr="001B306C">
        <w:rPr>
          <w:szCs w:val="21"/>
          <w:lang w:val="en-US" w:eastAsia="en-US"/>
        </w:rPr>
        <w:t>Chief Investigator of Accidents</w:t>
      </w:r>
    </w:p>
    <w:p w:rsidR="001B306C" w:rsidRPr="001B306C" w:rsidRDefault="003D5E35" w:rsidP="00B96446">
      <w:pPr>
        <w:numPr>
          <w:ilvl w:val="0"/>
          <w:numId w:val="11"/>
        </w:numPr>
        <w:spacing w:after="120"/>
        <w:ind w:left="714" w:hanging="357"/>
        <w:rPr>
          <w:szCs w:val="21"/>
          <w:lang w:val="en-US" w:eastAsia="en-US"/>
        </w:rPr>
      </w:pPr>
      <w:r>
        <w:rPr>
          <w:szCs w:val="21"/>
          <w:lang w:val="en-US" w:eastAsia="en-US"/>
        </w:rPr>
        <w:t>Manager Surface Investigations</w:t>
      </w:r>
    </w:p>
    <w:p w:rsidR="001B306C" w:rsidRPr="001B306C" w:rsidRDefault="003D5E35" w:rsidP="00B96446">
      <w:pPr>
        <w:numPr>
          <w:ilvl w:val="0"/>
          <w:numId w:val="11"/>
        </w:numPr>
        <w:spacing w:after="120"/>
        <w:ind w:left="714" w:hanging="357"/>
        <w:rPr>
          <w:szCs w:val="21"/>
          <w:lang w:val="en-US" w:eastAsia="en-US"/>
        </w:rPr>
      </w:pPr>
      <w:r w:rsidRPr="001B306C">
        <w:rPr>
          <w:szCs w:val="21"/>
          <w:lang w:val="en-US" w:eastAsia="en-US"/>
        </w:rPr>
        <w:t>Investigators</w:t>
      </w:r>
    </w:p>
    <w:p w:rsidR="001B306C" w:rsidRDefault="003D5E35" w:rsidP="00B96446">
      <w:pPr>
        <w:numPr>
          <w:ilvl w:val="0"/>
          <w:numId w:val="11"/>
        </w:numPr>
        <w:spacing w:after="120"/>
        <w:ind w:left="714" w:hanging="357"/>
        <w:rPr>
          <w:szCs w:val="21"/>
          <w:lang w:val="en-US" w:eastAsia="en-US"/>
        </w:rPr>
      </w:pPr>
      <w:r>
        <w:rPr>
          <w:szCs w:val="21"/>
          <w:lang w:val="en-US" w:eastAsia="en-US"/>
        </w:rPr>
        <w:t>Executive Management Team</w:t>
      </w:r>
    </w:p>
    <w:p w:rsidR="00A6774E" w:rsidRDefault="003D5E35" w:rsidP="00B96446">
      <w:pPr>
        <w:numPr>
          <w:ilvl w:val="0"/>
          <w:numId w:val="11"/>
        </w:numPr>
        <w:spacing w:after="120"/>
        <w:ind w:left="714" w:hanging="357"/>
        <w:rPr>
          <w:szCs w:val="21"/>
          <w:lang w:val="en-US" w:eastAsia="en-US"/>
        </w:rPr>
      </w:pPr>
      <w:r>
        <w:rPr>
          <w:szCs w:val="21"/>
          <w:lang w:val="en-US" w:eastAsia="en-US"/>
        </w:rPr>
        <w:t xml:space="preserve">Commission General Counsel </w:t>
      </w:r>
    </w:p>
    <w:p w:rsidR="004829F0" w:rsidRDefault="003D5E35" w:rsidP="00B96446">
      <w:pPr>
        <w:numPr>
          <w:ilvl w:val="0"/>
          <w:numId w:val="11"/>
        </w:numPr>
        <w:spacing w:after="120"/>
        <w:ind w:left="714" w:hanging="357"/>
        <w:rPr>
          <w:szCs w:val="21"/>
          <w:lang w:val="en-US" w:eastAsia="en-US"/>
        </w:rPr>
      </w:pPr>
      <w:r>
        <w:rPr>
          <w:szCs w:val="21"/>
          <w:lang w:val="en-US" w:eastAsia="en-US"/>
        </w:rPr>
        <w:t>Finance Manager</w:t>
      </w:r>
    </w:p>
    <w:p w:rsidR="004829F0" w:rsidRPr="001B306C" w:rsidRDefault="003D5E35" w:rsidP="00B96446">
      <w:pPr>
        <w:numPr>
          <w:ilvl w:val="0"/>
          <w:numId w:val="11"/>
        </w:numPr>
        <w:spacing w:after="120"/>
        <w:ind w:left="714" w:hanging="357"/>
        <w:rPr>
          <w:szCs w:val="21"/>
          <w:lang w:val="en-US" w:eastAsia="en-US"/>
        </w:rPr>
      </w:pPr>
      <w:r>
        <w:rPr>
          <w:szCs w:val="21"/>
          <w:lang w:val="en-US" w:eastAsia="en-US"/>
        </w:rPr>
        <w:t>Team Coordinator</w:t>
      </w:r>
    </w:p>
    <w:p w:rsidR="00D274B5" w:rsidRDefault="003D5E35" w:rsidP="00B96446">
      <w:pPr>
        <w:pStyle w:val="Heading2"/>
      </w:pPr>
      <w:r>
        <w:t>External</w:t>
      </w:r>
    </w:p>
    <w:p w:rsidR="001B306C" w:rsidRPr="001B306C" w:rsidRDefault="003D5E35" w:rsidP="00B96446">
      <w:pPr>
        <w:numPr>
          <w:ilvl w:val="0"/>
          <w:numId w:val="12"/>
        </w:numPr>
        <w:spacing w:after="120"/>
        <w:ind w:left="714" w:hanging="357"/>
        <w:rPr>
          <w:szCs w:val="21"/>
          <w:lang w:val="en-US" w:eastAsia="en-US"/>
        </w:rPr>
      </w:pPr>
      <w:r w:rsidRPr="001B306C">
        <w:rPr>
          <w:szCs w:val="21"/>
          <w:lang w:val="en-US" w:eastAsia="en-US"/>
        </w:rPr>
        <w:t>Commission contractors</w:t>
      </w:r>
    </w:p>
    <w:p w:rsidR="001B306C" w:rsidRPr="001B306C" w:rsidRDefault="003D5E35" w:rsidP="00B96446">
      <w:pPr>
        <w:numPr>
          <w:ilvl w:val="0"/>
          <w:numId w:val="12"/>
        </w:numPr>
        <w:spacing w:after="120"/>
        <w:ind w:left="714" w:hanging="357"/>
        <w:rPr>
          <w:szCs w:val="21"/>
          <w:lang w:val="en-US" w:eastAsia="en-US"/>
        </w:rPr>
      </w:pPr>
      <w:r w:rsidRPr="001B306C">
        <w:rPr>
          <w:szCs w:val="21"/>
          <w:lang w:val="en-US" w:eastAsia="en-US"/>
        </w:rPr>
        <w:t>Government departments and public sector agencies</w:t>
      </w:r>
    </w:p>
    <w:p w:rsidR="001B306C" w:rsidRDefault="003D5E35" w:rsidP="00B96446">
      <w:pPr>
        <w:numPr>
          <w:ilvl w:val="0"/>
          <w:numId w:val="12"/>
        </w:numPr>
        <w:spacing w:after="120"/>
        <w:ind w:left="714" w:hanging="357"/>
        <w:rPr>
          <w:szCs w:val="21"/>
          <w:lang w:val="en-US" w:eastAsia="en-US"/>
        </w:rPr>
      </w:pPr>
      <w:r>
        <w:rPr>
          <w:szCs w:val="21"/>
          <w:lang w:val="en-US" w:eastAsia="en-US"/>
        </w:rPr>
        <w:lastRenderedPageBreak/>
        <w:t xml:space="preserve">Transport </w:t>
      </w:r>
      <w:r w:rsidRPr="001B306C">
        <w:rPr>
          <w:szCs w:val="21"/>
          <w:lang w:val="en-US" w:eastAsia="en-US"/>
        </w:rPr>
        <w:t>Regulators</w:t>
      </w:r>
    </w:p>
    <w:p w:rsidR="0009324C" w:rsidRPr="001B306C" w:rsidRDefault="003D5E35" w:rsidP="00B96446">
      <w:pPr>
        <w:numPr>
          <w:ilvl w:val="0"/>
          <w:numId w:val="12"/>
        </w:numPr>
        <w:spacing w:after="120"/>
        <w:ind w:left="714" w:hanging="357"/>
        <w:rPr>
          <w:szCs w:val="21"/>
          <w:lang w:val="en-US" w:eastAsia="en-US"/>
        </w:rPr>
      </w:pPr>
      <w:r>
        <w:rPr>
          <w:szCs w:val="21"/>
          <w:lang w:val="en-US" w:eastAsia="en-US"/>
        </w:rPr>
        <w:t>Overseas investigation agencies</w:t>
      </w:r>
    </w:p>
    <w:p w:rsidR="001B306C" w:rsidRPr="001B306C" w:rsidRDefault="003D5E35" w:rsidP="00B96446">
      <w:pPr>
        <w:numPr>
          <w:ilvl w:val="0"/>
          <w:numId w:val="12"/>
        </w:numPr>
        <w:spacing w:after="120"/>
        <w:ind w:left="714" w:hanging="357"/>
        <w:rPr>
          <w:szCs w:val="21"/>
          <w:lang w:val="en-US" w:eastAsia="en-US"/>
        </w:rPr>
      </w:pPr>
      <w:r>
        <w:rPr>
          <w:szCs w:val="21"/>
          <w:lang w:val="en-US" w:eastAsia="en-US"/>
        </w:rPr>
        <w:t xml:space="preserve">Transport </w:t>
      </w:r>
      <w:r w:rsidRPr="001B306C">
        <w:rPr>
          <w:szCs w:val="21"/>
          <w:lang w:val="en-US" w:eastAsia="en-US"/>
        </w:rPr>
        <w:t>Operators</w:t>
      </w:r>
    </w:p>
    <w:p w:rsidR="001B306C" w:rsidRPr="001B306C" w:rsidRDefault="003D5E35" w:rsidP="00B96446">
      <w:pPr>
        <w:numPr>
          <w:ilvl w:val="0"/>
          <w:numId w:val="12"/>
        </w:numPr>
        <w:spacing w:after="120"/>
        <w:ind w:left="714" w:hanging="357"/>
        <w:rPr>
          <w:szCs w:val="21"/>
          <w:lang w:val="en-US" w:eastAsia="en-US"/>
        </w:rPr>
      </w:pPr>
      <w:r w:rsidRPr="001B306C">
        <w:rPr>
          <w:szCs w:val="21"/>
          <w:lang w:val="en-US" w:eastAsia="en-US"/>
        </w:rPr>
        <w:t>Families</w:t>
      </w:r>
    </w:p>
    <w:p w:rsidR="001B306C" w:rsidRPr="001B306C" w:rsidRDefault="003D5E35" w:rsidP="00B96446">
      <w:pPr>
        <w:numPr>
          <w:ilvl w:val="0"/>
          <w:numId w:val="12"/>
        </w:numPr>
        <w:spacing w:after="120"/>
        <w:ind w:left="714" w:hanging="357"/>
        <w:rPr>
          <w:szCs w:val="21"/>
          <w:lang w:val="en-US" w:eastAsia="en-US"/>
        </w:rPr>
      </w:pPr>
      <w:r w:rsidRPr="001B306C">
        <w:rPr>
          <w:szCs w:val="21"/>
          <w:lang w:val="en-US" w:eastAsia="en-US"/>
        </w:rPr>
        <w:t>Other interested persons</w:t>
      </w:r>
    </w:p>
    <w:p w:rsidR="009407D8" w:rsidRDefault="008A2CCB" w:rsidP="00B96446">
      <w:pPr>
        <w:pStyle w:val="Heading1"/>
      </w:pPr>
    </w:p>
    <w:p w:rsidR="00D04C7D" w:rsidRDefault="003D5E35" w:rsidP="00B96446">
      <w:pPr>
        <w:pStyle w:val="Heading1"/>
        <w:rPr>
          <w:rFonts w:cs="Arial"/>
          <w:szCs w:val="21"/>
        </w:rPr>
      </w:pPr>
      <w:r>
        <w:t>Organisational competencies</w:t>
      </w:r>
    </w:p>
    <w:p w:rsidR="00D04C7D" w:rsidRPr="00531742" w:rsidRDefault="003D5E35" w:rsidP="00B96446">
      <w:pPr>
        <w:spacing w:after="120"/>
        <w:rPr>
          <w:rFonts w:cs="Arial"/>
          <w:szCs w:val="21"/>
        </w:rPr>
      </w:pPr>
      <w:r>
        <w:rPr>
          <w:rFonts w:cs="Arial"/>
          <w:szCs w:val="21"/>
        </w:rPr>
        <w:t xml:space="preserve">Organisational competencies </w:t>
      </w:r>
      <w:r w:rsidRPr="0029684E">
        <w:rPr>
          <w:rFonts w:cs="Arial"/>
          <w:szCs w:val="21"/>
        </w:rPr>
        <w:t>are relevant to all roles within the Commission. They are required at different levels of ability and complexity according to the role and seniority within the role</w:t>
      </w:r>
      <w:r>
        <w:rPr>
          <w:rFonts w:cs="Arial"/>
          <w:szCs w:val="21"/>
        </w:rPr>
        <w:t>.</w:t>
      </w:r>
    </w:p>
    <w:p w:rsidR="009407D8" w:rsidRDefault="008A2CCB" w:rsidP="00B96446"/>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7512"/>
      </w:tblGrid>
      <w:tr w:rsidR="00FE3AC3" w:rsidTr="008C03DD">
        <w:trPr>
          <w:cantSplit/>
          <w:tblHead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551D38" w:rsidRPr="00B96446" w:rsidRDefault="003D5E35" w:rsidP="00B96446">
            <w:pPr>
              <w:pStyle w:val="ListBullet"/>
              <w:rPr>
                <w:b/>
              </w:rPr>
            </w:pPr>
            <w:r w:rsidRPr="00B96446">
              <w:rPr>
                <w:b/>
              </w:rPr>
              <w:lastRenderedPageBreak/>
              <w:t>Competency</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551D38" w:rsidRPr="00B96446" w:rsidRDefault="003D5E35" w:rsidP="00B96446">
            <w:pPr>
              <w:pStyle w:val="ListBullet"/>
              <w:rPr>
                <w:b/>
              </w:rPr>
            </w:pPr>
            <w:r w:rsidRPr="00B96446">
              <w:rPr>
                <w:b/>
              </w:rPr>
              <w:t>Desirable Performance indicators:</w:t>
            </w:r>
          </w:p>
        </w:tc>
      </w:tr>
      <w:tr w:rsidR="00FE3AC3" w:rsidTr="008C03DD">
        <w:trPr>
          <w:cantSplit/>
          <w:tblHead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286076" w:rsidRPr="0029684E" w:rsidRDefault="003D5E35" w:rsidP="00B96446">
            <w:pPr>
              <w:rPr>
                <w:rFonts w:cs="Arial"/>
                <w:szCs w:val="21"/>
              </w:rPr>
            </w:pPr>
            <w:r w:rsidRPr="0029684E">
              <w:rPr>
                <w:rFonts w:cs="Arial"/>
                <w:szCs w:val="21"/>
              </w:rPr>
              <w:t>Results Oriented</w:t>
            </w:r>
          </w:p>
          <w:p w:rsidR="00551D38" w:rsidRPr="0029684E" w:rsidRDefault="008A2CCB" w:rsidP="00B96446">
            <w:pPr>
              <w:pStyle w:val="ListBullet"/>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286076" w:rsidRPr="0029684E" w:rsidRDefault="003D5E35" w:rsidP="00B96446">
            <w:pPr>
              <w:numPr>
                <w:ilvl w:val="0"/>
                <w:numId w:val="13"/>
              </w:numPr>
              <w:rPr>
                <w:rFonts w:cs="Arial"/>
                <w:szCs w:val="21"/>
              </w:rPr>
            </w:pPr>
            <w:r w:rsidRPr="0029684E">
              <w:rPr>
                <w:rFonts w:cs="Arial"/>
                <w:szCs w:val="21"/>
              </w:rPr>
              <w:t>Able to define work in terms of results and to pursue success with energy and drive.</w:t>
            </w:r>
          </w:p>
          <w:p w:rsidR="00286076" w:rsidRPr="0029684E" w:rsidRDefault="003D5E35" w:rsidP="00B96446">
            <w:pPr>
              <w:numPr>
                <w:ilvl w:val="0"/>
                <w:numId w:val="13"/>
              </w:numPr>
              <w:rPr>
                <w:rFonts w:cs="Arial"/>
                <w:szCs w:val="21"/>
              </w:rPr>
            </w:pPr>
            <w:r w:rsidRPr="0029684E">
              <w:rPr>
                <w:rFonts w:cs="Arial"/>
                <w:szCs w:val="21"/>
              </w:rPr>
              <w:t>Able to plan work by identifying timeframes and priorities and actioning them effectively.</w:t>
            </w:r>
          </w:p>
          <w:p w:rsidR="00286076" w:rsidRPr="0029684E" w:rsidRDefault="003D5E35" w:rsidP="00B96446">
            <w:pPr>
              <w:numPr>
                <w:ilvl w:val="0"/>
                <w:numId w:val="13"/>
              </w:numPr>
              <w:rPr>
                <w:rFonts w:cs="Arial"/>
                <w:szCs w:val="21"/>
              </w:rPr>
            </w:pPr>
            <w:r w:rsidRPr="0029684E">
              <w:rPr>
                <w:rFonts w:cs="Arial"/>
                <w:szCs w:val="21"/>
              </w:rPr>
              <w:t>Able to analyse complex situations and to implement effective solutions using experience or guidance.</w:t>
            </w:r>
          </w:p>
          <w:p w:rsidR="00286076" w:rsidRPr="0029684E" w:rsidRDefault="003D5E35" w:rsidP="00B96446">
            <w:pPr>
              <w:numPr>
                <w:ilvl w:val="0"/>
                <w:numId w:val="13"/>
              </w:numPr>
              <w:rPr>
                <w:rFonts w:cs="Arial"/>
                <w:szCs w:val="21"/>
              </w:rPr>
            </w:pPr>
            <w:r w:rsidRPr="0029684E">
              <w:rPr>
                <w:rFonts w:cs="Arial"/>
                <w:szCs w:val="21"/>
              </w:rPr>
              <w:t>Able to actively consider risks involved in problems and issues and acting to mitigate them, including advising others, as appropriate.</w:t>
            </w:r>
          </w:p>
          <w:p w:rsidR="00551D38" w:rsidRPr="004157E1" w:rsidRDefault="003D5E35" w:rsidP="00B96446">
            <w:pPr>
              <w:numPr>
                <w:ilvl w:val="0"/>
                <w:numId w:val="13"/>
              </w:numPr>
              <w:spacing w:after="120"/>
              <w:rPr>
                <w:rFonts w:cs="Arial"/>
                <w:szCs w:val="21"/>
              </w:rPr>
            </w:pPr>
            <w:r w:rsidRPr="0029684E">
              <w:rPr>
                <w:rFonts w:cs="Arial"/>
                <w:szCs w:val="21"/>
              </w:rPr>
              <w:t>Active participation in the objective of the Commission, which is to be a high performing entity that delivers high quality value for money products and services.</w:t>
            </w:r>
          </w:p>
        </w:tc>
      </w:tr>
      <w:tr w:rsidR="00FE3AC3" w:rsidTr="008C03DD">
        <w:trPr>
          <w:cantSplit/>
          <w:tblHead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286076" w:rsidRPr="0029684E" w:rsidRDefault="003D5E35" w:rsidP="00B96446">
            <w:pPr>
              <w:rPr>
                <w:rFonts w:cs="Arial"/>
                <w:szCs w:val="21"/>
              </w:rPr>
            </w:pPr>
            <w:r w:rsidRPr="0029684E">
              <w:rPr>
                <w:rFonts w:cs="Arial"/>
                <w:szCs w:val="21"/>
              </w:rPr>
              <w:t>Business understanding</w:t>
            </w:r>
          </w:p>
          <w:p w:rsidR="00551D38" w:rsidRPr="0029684E" w:rsidRDefault="008A2CCB" w:rsidP="00B96446">
            <w:pPr>
              <w:pStyle w:val="ListBullet"/>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8C03DD" w:rsidRPr="0029684E" w:rsidRDefault="003D5E35" w:rsidP="00B96446">
            <w:pPr>
              <w:numPr>
                <w:ilvl w:val="0"/>
                <w:numId w:val="14"/>
              </w:numPr>
              <w:rPr>
                <w:rFonts w:cs="Arial"/>
                <w:szCs w:val="21"/>
              </w:rPr>
            </w:pPr>
            <w:r w:rsidRPr="0029684E">
              <w:rPr>
                <w:rFonts w:cs="Arial"/>
                <w:szCs w:val="21"/>
              </w:rPr>
              <w:t>Committed to delivering the Commission’s strategies and objectives.</w:t>
            </w:r>
          </w:p>
          <w:p w:rsidR="008C03DD" w:rsidRPr="0029684E" w:rsidRDefault="003D5E35" w:rsidP="00B96446">
            <w:pPr>
              <w:numPr>
                <w:ilvl w:val="0"/>
                <w:numId w:val="14"/>
              </w:numPr>
              <w:rPr>
                <w:rFonts w:cs="Arial"/>
                <w:szCs w:val="21"/>
              </w:rPr>
            </w:pPr>
            <w:r w:rsidRPr="0029684E">
              <w:rPr>
                <w:rFonts w:cs="Arial"/>
                <w:szCs w:val="21"/>
              </w:rPr>
              <w:t xml:space="preserve">Thorough understanding of the role and how it contributes towards the Commission’s core function. </w:t>
            </w:r>
          </w:p>
          <w:p w:rsidR="008C03DD" w:rsidRPr="0029684E" w:rsidRDefault="003D5E35" w:rsidP="00B96446">
            <w:pPr>
              <w:numPr>
                <w:ilvl w:val="0"/>
                <w:numId w:val="14"/>
              </w:numPr>
              <w:rPr>
                <w:rFonts w:cs="Arial"/>
                <w:szCs w:val="21"/>
              </w:rPr>
            </w:pPr>
            <w:r w:rsidRPr="0029684E">
              <w:rPr>
                <w:rFonts w:cs="Arial"/>
                <w:szCs w:val="21"/>
              </w:rPr>
              <w:t xml:space="preserve">Thorough understanding of the purpose and work of Business Services and Investigation Services and how both groups contribute towards the Commission’s core function. </w:t>
            </w:r>
          </w:p>
          <w:p w:rsidR="008C03DD" w:rsidRPr="0029684E" w:rsidRDefault="003D5E35" w:rsidP="00B96446">
            <w:pPr>
              <w:numPr>
                <w:ilvl w:val="0"/>
                <w:numId w:val="14"/>
              </w:numPr>
              <w:rPr>
                <w:rFonts w:cs="Arial"/>
                <w:szCs w:val="21"/>
              </w:rPr>
            </w:pPr>
            <w:r w:rsidRPr="0029684E">
              <w:rPr>
                <w:rFonts w:cs="Arial"/>
                <w:szCs w:val="21"/>
              </w:rPr>
              <w:t>Thorough understanding of the impact of the role’s actions and decisions on the Commission’s ability to perform its role.</w:t>
            </w:r>
          </w:p>
          <w:p w:rsidR="008C03DD" w:rsidRPr="0029684E" w:rsidRDefault="003D5E35" w:rsidP="00B96446">
            <w:pPr>
              <w:numPr>
                <w:ilvl w:val="0"/>
                <w:numId w:val="14"/>
              </w:numPr>
              <w:rPr>
                <w:rFonts w:cs="Arial"/>
                <w:szCs w:val="21"/>
              </w:rPr>
            </w:pPr>
            <w:r w:rsidRPr="0029684E">
              <w:rPr>
                <w:rFonts w:cs="Arial"/>
                <w:szCs w:val="21"/>
              </w:rPr>
              <w:t xml:space="preserve">Thorough understanding of the </w:t>
            </w:r>
            <w:r>
              <w:rPr>
                <w:rFonts w:cs="Arial"/>
                <w:szCs w:val="21"/>
              </w:rPr>
              <w:t>political</w:t>
            </w:r>
            <w:r w:rsidRPr="0029684E">
              <w:rPr>
                <w:rFonts w:cs="Arial"/>
                <w:szCs w:val="21"/>
              </w:rPr>
              <w:t xml:space="preserve"> environment within which the Commission operates.</w:t>
            </w:r>
          </w:p>
          <w:p w:rsidR="00551D38" w:rsidRDefault="003D5E35" w:rsidP="00B96446">
            <w:pPr>
              <w:numPr>
                <w:ilvl w:val="0"/>
                <w:numId w:val="14"/>
              </w:numPr>
              <w:contextualSpacing/>
              <w:rPr>
                <w:rFonts w:cs="Arial"/>
                <w:szCs w:val="21"/>
              </w:rPr>
            </w:pPr>
            <w:r w:rsidRPr="0029684E">
              <w:rPr>
                <w:rFonts w:cs="Arial"/>
                <w:szCs w:val="21"/>
              </w:rPr>
              <w:t>Thorough understanding of the restraints governing the Commission’s operations, e.g. financial.</w:t>
            </w:r>
          </w:p>
          <w:p w:rsidR="008C743F" w:rsidRDefault="003D5E35" w:rsidP="00B96446">
            <w:pPr>
              <w:numPr>
                <w:ilvl w:val="0"/>
                <w:numId w:val="14"/>
              </w:numPr>
              <w:contextualSpacing/>
              <w:rPr>
                <w:rFonts w:cs="Arial"/>
                <w:szCs w:val="21"/>
              </w:rPr>
            </w:pPr>
            <w:r>
              <w:rPr>
                <w:rFonts w:cs="Arial"/>
                <w:szCs w:val="21"/>
              </w:rPr>
              <w:t>Understands the machinery of government and the role and ethos of public service.</w:t>
            </w:r>
          </w:p>
          <w:p w:rsidR="008C743F" w:rsidRPr="0029684E" w:rsidRDefault="003D5E35" w:rsidP="00B96446">
            <w:pPr>
              <w:numPr>
                <w:ilvl w:val="0"/>
                <w:numId w:val="14"/>
              </w:numPr>
              <w:contextualSpacing/>
              <w:rPr>
                <w:rFonts w:cs="Arial"/>
                <w:szCs w:val="21"/>
              </w:rPr>
            </w:pPr>
            <w:r>
              <w:rPr>
                <w:rFonts w:cs="Arial"/>
                <w:szCs w:val="21"/>
              </w:rPr>
              <w:t>Understanding of the role of the Treaty of Waitangi in New Zealand.</w:t>
            </w:r>
          </w:p>
        </w:tc>
      </w:tr>
      <w:tr w:rsidR="00FE3AC3" w:rsidTr="008C03DD">
        <w:trPr>
          <w:cantSplit/>
          <w:tblHead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8C03DD" w:rsidRPr="0029684E" w:rsidRDefault="003D5E35" w:rsidP="00B96446">
            <w:pPr>
              <w:rPr>
                <w:rFonts w:cs="Arial"/>
                <w:szCs w:val="21"/>
              </w:rPr>
            </w:pPr>
            <w:r w:rsidRPr="0029684E">
              <w:rPr>
                <w:rFonts w:cs="Arial"/>
                <w:szCs w:val="21"/>
              </w:rPr>
              <w:t>Leadership</w:t>
            </w:r>
          </w:p>
          <w:p w:rsidR="00551D38" w:rsidRPr="0029684E" w:rsidRDefault="008A2CCB" w:rsidP="00B96446">
            <w:pPr>
              <w:pStyle w:val="ListBullet"/>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8C03DD" w:rsidRPr="0029684E" w:rsidRDefault="003D5E35" w:rsidP="00B96446">
            <w:pPr>
              <w:numPr>
                <w:ilvl w:val="0"/>
                <w:numId w:val="15"/>
              </w:numPr>
              <w:rPr>
                <w:rFonts w:cs="Arial"/>
                <w:szCs w:val="21"/>
              </w:rPr>
            </w:pPr>
            <w:r w:rsidRPr="0029684E">
              <w:rPr>
                <w:rFonts w:cs="Arial"/>
                <w:szCs w:val="21"/>
              </w:rPr>
              <w:t>Commitment to promote the Commission’s strategic direction.</w:t>
            </w:r>
          </w:p>
          <w:p w:rsidR="008C03DD" w:rsidRPr="0029684E" w:rsidRDefault="003D5E35" w:rsidP="00B96446">
            <w:pPr>
              <w:numPr>
                <w:ilvl w:val="0"/>
                <w:numId w:val="15"/>
              </w:numPr>
              <w:rPr>
                <w:rFonts w:cs="Arial"/>
                <w:szCs w:val="21"/>
              </w:rPr>
            </w:pPr>
            <w:r w:rsidRPr="0029684E">
              <w:rPr>
                <w:rFonts w:cs="Arial"/>
                <w:szCs w:val="21"/>
              </w:rPr>
              <w:t>Role model the Commission’s expectations relating to values and behaviours; e.g. demonstrate strong ethics that align with Government and Commission expectations.</w:t>
            </w:r>
          </w:p>
          <w:p w:rsidR="008C03DD" w:rsidRPr="0029684E" w:rsidRDefault="003D5E35" w:rsidP="00B96446">
            <w:pPr>
              <w:numPr>
                <w:ilvl w:val="0"/>
                <w:numId w:val="15"/>
              </w:numPr>
              <w:rPr>
                <w:rFonts w:cs="Arial"/>
                <w:szCs w:val="21"/>
              </w:rPr>
            </w:pPr>
            <w:r w:rsidRPr="0029684E">
              <w:rPr>
                <w:rFonts w:cs="Arial"/>
                <w:szCs w:val="21"/>
              </w:rPr>
              <w:t>Active commitment to further team goals.</w:t>
            </w:r>
          </w:p>
          <w:p w:rsidR="008C03DD" w:rsidRPr="0029684E" w:rsidRDefault="003D5E35" w:rsidP="00B96446">
            <w:pPr>
              <w:numPr>
                <w:ilvl w:val="0"/>
                <w:numId w:val="15"/>
              </w:numPr>
              <w:rPr>
                <w:rFonts w:cs="Arial"/>
                <w:szCs w:val="21"/>
              </w:rPr>
            </w:pPr>
            <w:r w:rsidRPr="0029684E">
              <w:rPr>
                <w:rFonts w:cs="Arial"/>
                <w:szCs w:val="21"/>
              </w:rPr>
              <w:t>Active encouragement and support of other team members to complete tasks.</w:t>
            </w:r>
          </w:p>
          <w:p w:rsidR="008C03DD" w:rsidRPr="0029684E" w:rsidRDefault="003D5E35" w:rsidP="00B96446">
            <w:pPr>
              <w:numPr>
                <w:ilvl w:val="0"/>
                <w:numId w:val="15"/>
              </w:numPr>
              <w:rPr>
                <w:rFonts w:cs="Arial"/>
                <w:szCs w:val="21"/>
              </w:rPr>
            </w:pPr>
            <w:r w:rsidRPr="0029684E">
              <w:rPr>
                <w:rFonts w:cs="Arial"/>
                <w:szCs w:val="21"/>
              </w:rPr>
              <w:t>Accept responsibility for being a model team member.</w:t>
            </w:r>
          </w:p>
          <w:p w:rsidR="008C03DD" w:rsidRPr="0029684E" w:rsidRDefault="003D5E35" w:rsidP="00B96446">
            <w:pPr>
              <w:numPr>
                <w:ilvl w:val="0"/>
                <w:numId w:val="15"/>
              </w:numPr>
              <w:rPr>
                <w:rFonts w:cs="Arial"/>
                <w:szCs w:val="21"/>
              </w:rPr>
            </w:pPr>
            <w:r w:rsidRPr="0029684E">
              <w:rPr>
                <w:rFonts w:cs="Arial"/>
                <w:szCs w:val="21"/>
              </w:rPr>
              <w:t>Resilient</w:t>
            </w:r>
            <w:r>
              <w:rPr>
                <w:rFonts w:cs="Arial"/>
                <w:szCs w:val="21"/>
              </w:rPr>
              <w:t xml:space="preserve"> leadership</w:t>
            </w:r>
            <w:r w:rsidRPr="0029684E">
              <w:rPr>
                <w:rFonts w:cs="Arial"/>
                <w:szCs w:val="21"/>
              </w:rPr>
              <w:t>, demonstrated through being responsive to, and positive of, change.</w:t>
            </w:r>
          </w:p>
          <w:p w:rsidR="008C03DD" w:rsidRPr="0029684E" w:rsidRDefault="003D5E35" w:rsidP="00B96446">
            <w:pPr>
              <w:numPr>
                <w:ilvl w:val="0"/>
                <w:numId w:val="15"/>
              </w:numPr>
              <w:rPr>
                <w:rFonts w:cs="Arial"/>
                <w:szCs w:val="21"/>
              </w:rPr>
            </w:pPr>
            <w:r w:rsidRPr="0029684E">
              <w:rPr>
                <w:rFonts w:cs="Arial"/>
                <w:szCs w:val="21"/>
              </w:rPr>
              <w:t>Ability to work under pressure, sometimes in traumatic circumstances.</w:t>
            </w:r>
          </w:p>
          <w:p w:rsidR="00551D38" w:rsidRPr="0029684E" w:rsidRDefault="003D5E35" w:rsidP="00B96446">
            <w:pPr>
              <w:numPr>
                <w:ilvl w:val="0"/>
                <w:numId w:val="15"/>
              </w:numPr>
              <w:spacing w:after="120"/>
              <w:rPr>
                <w:rFonts w:cs="Arial"/>
                <w:szCs w:val="21"/>
              </w:rPr>
            </w:pPr>
            <w:r w:rsidRPr="0029684E">
              <w:rPr>
                <w:rFonts w:cs="Arial"/>
                <w:szCs w:val="21"/>
              </w:rPr>
              <w:t>Take ownership of continuous personal development.</w:t>
            </w:r>
          </w:p>
        </w:tc>
      </w:tr>
      <w:tr w:rsidR="00FE3AC3" w:rsidTr="008C03DD">
        <w:trPr>
          <w:cantSplit/>
          <w:tblHeader/>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8C03DD" w:rsidRPr="0029684E" w:rsidRDefault="003D5E35" w:rsidP="00B96446">
            <w:pPr>
              <w:rPr>
                <w:rFonts w:cs="Arial"/>
                <w:szCs w:val="21"/>
              </w:rPr>
            </w:pPr>
            <w:r w:rsidRPr="0029684E">
              <w:rPr>
                <w:rFonts w:cs="Arial"/>
                <w:szCs w:val="21"/>
              </w:rPr>
              <w:t>Relationship Management</w:t>
            </w:r>
          </w:p>
          <w:p w:rsidR="00551D38" w:rsidRPr="0029684E" w:rsidRDefault="008A2CCB" w:rsidP="00B96446">
            <w:pPr>
              <w:pStyle w:val="ListBullet"/>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8C03DD" w:rsidRPr="0029684E" w:rsidRDefault="003D5E35" w:rsidP="00B96446">
            <w:pPr>
              <w:numPr>
                <w:ilvl w:val="0"/>
                <w:numId w:val="16"/>
              </w:numPr>
              <w:rPr>
                <w:rFonts w:cs="Arial"/>
                <w:szCs w:val="21"/>
              </w:rPr>
            </w:pPr>
            <w:r w:rsidRPr="0029684E">
              <w:rPr>
                <w:rFonts w:cs="Arial"/>
                <w:szCs w:val="21"/>
              </w:rPr>
              <w:t>Commitment to building positive and healthy relationships using professional and courteous communications and behaviours.</w:t>
            </w:r>
          </w:p>
          <w:p w:rsidR="008C03DD" w:rsidRPr="0029684E" w:rsidRDefault="003D5E35" w:rsidP="00B96446">
            <w:pPr>
              <w:numPr>
                <w:ilvl w:val="0"/>
                <w:numId w:val="16"/>
              </w:numPr>
              <w:rPr>
                <w:rFonts w:cs="Arial"/>
                <w:szCs w:val="21"/>
              </w:rPr>
            </w:pPr>
            <w:r w:rsidRPr="0029684E">
              <w:rPr>
                <w:rFonts w:cs="Arial"/>
                <w:szCs w:val="21"/>
              </w:rPr>
              <w:t>Proactively promote the benefits of collaboration and cooperation to help build team identity.</w:t>
            </w:r>
          </w:p>
          <w:p w:rsidR="008C03DD" w:rsidRPr="0029684E" w:rsidRDefault="003D5E35" w:rsidP="00B96446">
            <w:pPr>
              <w:numPr>
                <w:ilvl w:val="0"/>
                <w:numId w:val="16"/>
              </w:numPr>
              <w:rPr>
                <w:rFonts w:cs="Arial"/>
                <w:szCs w:val="21"/>
              </w:rPr>
            </w:pPr>
            <w:r w:rsidRPr="0029684E">
              <w:rPr>
                <w:rFonts w:cs="Arial"/>
                <w:szCs w:val="21"/>
              </w:rPr>
              <w:t>Facilitate individuals working together by identifying common goals, encouraging collaboration and joint ownership of ideas and approaches.</w:t>
            </w:r>
          </w:p>
          <w:p w:rsidR="008C03DD" w:rsidRPr="0029684E" w:rsidRDefault="003D5E35" w:rsidP="00B96446">
            <w:pPr>
              <w:numPr>
                <w:ilvl w:val="0"/>
                <w:numId w:val="16"/>
              </w:numPr>
              <w:rPr>
                <w:rFonts w:cs="Arial"/>
                <w:szCs w:val="21"/>
              </w:rPr>
            </w:pPr>
            <w:r w:rsidRPr="0029684E">
              <w:rPr>
                <w:rFonts w:cs="Arial"/>
                <w:szCs w:val="21"/>
              </w:rPr>
              <w:t>Actively seek opportunities to contribute towards positive outcomes for the Commission.</w:t>
            </w:r>
          </w:p>
          <w:p w:rsidR="005902F6" w:rsidRDefault="003D5E35" w:rsidP="00B96446">
            <w:pPr>
              <w:numPr>
                <w:ilvl w:val="0"/>
                <w:numId w:val="16"/>
              </w:numPr>
              <w:spacing w:after="120"/>
              <w:rPr>
                <w:rFonts w:cs="Arial"/>
                <w:szCs w:val="21"/>
              </w:rPr>
            </w:pPr>
            <w:r w:rsidRPr="0029684E">
              <w:rPr>
                <w:rFonts w:cs="Arial"/>
                <w:szCs w:val="21"/>
              </w:rPr>
              <w:t>Handle difficult or tense situations with diplomacy and tact</w:t>
            </w:r>
          </w:p>
          <w:p w:rsidR="00551D38" w:rsidRPr="0029684E" w:rsidRDefault="003D5E35" w:rsidP="00B96446">
            <w:pPr>
              <w:numPr>
                <w:ilvl w:val="0"/>
                <w:numId w:val="16"/>
              </w:numPr>
              <w:spacing w:after="120"/>
              <w:rPr>
                <w:rFonts w:cs="Arial"/>
                <w:szCs w:val="21"/>
              </w:rPr>
            </w:pPr>
            <w:r>
              <w:rPr>
                <w:rFonts w:cs="Arial"/>
                <w:szCs w:val="21"/>
              </w:rPr>
              <w:t>Able to build positive working relationships with people from different backgrounds or cultures.</w:t>
            </w:r>
            <w:r w:rsidRPr="0029684E">
              <w:rPr>
                <w:rFonts w:cs="Arial"/>
                <w:szCs w:val="21"/>
              </w:rPr>
              <w:t>.</w:t>
            </w:r>
          </w:p>
        </w:tc>
      </w:tr>
    </w:tbl>
    <w:p w:rsidR="003C3737" w:rsidRPr="0029684E" w:rsidRDefault="008A2CCB" w:rsidP="00B11D18">
      <w:pPr>
        <w:pStyle w:val="Heading2"/>
        <w:widowControl/>
        <w:spacing w:before="240"/>
        <w:ind w:left="0"/>
        <w:rPr>
          <w:rFonts w:cs="Arial"/>
          <w:b w:val="0"/>
          <w:szCs w:val="21"/>
        </w:rPr>
      </w:pPr>
    </w:p>
    <w:sectPr w:rsidR="003C3737" w:rsidRPr="0029684E" w:rsidSect="00A42C29">
      <w:footerReference w:type="even" r:id="rId12"/>
      <w:footerReference w:type="default" r:id="rId13"/>
      <w:pgSz w:w="11906" w:h="16838" w:code="9"/>
      <w:pgMar w:top="1440"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748" w:rsidRDefault="003D5E35">
      <w:r>
        <w:separator/>
      </w:r>
    </w:p>
  </w:endnote>
  <w:endnote w:type="continuationSeparator" w:id="0">
    <w:p w:rsidR="00915748" w:rsidRDefault="003D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26" w:rsidRDefault="003D5E35" w:rsidP="00C97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A26" w:rsidRDefault="008A2CCB" w:rsidP="00C50A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26" w:rsidRDefault="003D5E35" w:rsidP="00C97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0A26" w:rsidRDefault="008A2CCB" w:rsidP="00C50A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748" w:rsidRDefault="003D5E35">
      <w:r>
        <w:separator/>
      </w:r>
    </w:p>
  </w:footnote>
  <w:footnote w:type="continuationSeparator" w:id="0">
    <w:p w:rsidR="00915748" w:rsidRDefault="003D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6E2"/>
    <w:multiLevelType w:val="multilevel"/>
    <w:tmpl w:val="F3EA053A"/>
    <w:lvl w:ilvl="0">
      <w:start w:val="1"/>
      <w:numFmt w:val="bullet"/>
      <w:lvlText w:val=""/>
      <w:lvlJc w:val="left"/>
      <w:pPr>
        <w:ind w:left="644" w:hanging="360"/>
      </w:pPr>
      <w:rPr>
        <w:rFonts w:ascii="Symbol" w:hAnsi="Symbol" w:hint="default"/>
      </w:rPr>
    </w:lvl>
    <w:lvl w:ilvl="1">
      <w:start w:val="1"/>
      <w:numFmt w:val="bullet"/>
      <w:lvlText w:val=""/>
      <w:lvlJc w:val="left"/>
      <w:pPr>
        <w:ind w:left="1076" w:hanging="432"/>
      </w:pPr>
      <w:rPr>
        <w:rFonts w:ascii="Symbol" w:hAnsi="Symbol" w:hint="default"/>
      </w:rPr>
    </w:lvl>
    <w:lvl w:ilvl="2">
      <w:start w:val="1"/>
      <w:numFmt w:val="lowerLetter"/>
      <w:lvlText w:val="(%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0CD61D0F"/>
    <w:multiLevelType w:val="hybridMultilevel"/>
    <w:tmpl w:val="01766724"/>
    <w:lvl w:ilvl="0" w:tplc="95A0886E">
      <w:start w:val="1"/>
      <w:numFmt w:val="bullet"/>
      <w:lvlText w:val=""/>
      <w:lvlJc w:val="left"/>
      <w:pPr>
        <w:ind w:left="720" w:hanging="360"/>
      </w:pPr>
      <w:rPr>
        <w:rFonts w:ascii="Symbol" w:hAnsi="Symbol" w:hint="default"/>
      </w:rPr>
    </w:lvl>
    <w:lvl w:ilvl="1" w:tplc="569E3DB6">
      <w:start w:val="1"/>
      <w:numFmt w:val="bullet"/>
      <w:lvlText w:val="o"/>
      <w:lvlJc w:val="left"/>
      <w:pPr>
        <w:ind w:left="1440" w:hanging="360"/>
      </w:pPr>
      <w:rPr>
        <w:rFonts w:ascii="Courier New" w:hAnsi="Courier New" w:cs="Courier New" w:hint="default"/>
      </w:rPr>
    </w:lvl>
    <w:lvl w:ilvl="2" w:tplc="C4F0B426" w:tentative="1">
      <w:start w:val="1"/>
      <w:numFmt w:val="bullet"/>
      <w:lvlText w:val=""/>
      <w:lvlJc w:val="left"/>
      <w:pPr>
        <w:ind w:left="2160" w:hanging="360"/>
      </w:pPr>
      <w:rPr>
        <w:rFonts w:ascii="Wingdings" w:hAnsi="Wingdings" w:hint="default"/>
      </w:rPr>
    </w:lvl>
    <w:lvl w:ilvl="3" w:tplc="C554CEC4" w:tentative="1">
      <w:start w:val="1"/>
      <w:numFmt w:val="bullet"/>
      <w:lvlText w:val=""/>
      <w:lvlJc w:val="left"/>
      <w:pPr>
        <w:ind w:left="2880" w:hanging="360"/>
      </w:pPr>
      <w:rPr>
        <w:rFonts w:ascii="Symbol" w:hAnsi="Symbol" w:hint="default"/>
      </w:rPr>
    </w:lvl>
    <w:lvl w:ilvl="4" w:tplc="F356BD5C" w:tentative="1">
      <w:start w:val="1"/>
      <w:numFmt w:val="bullet"/>
      <w:lvlText w:val="o"/>
      <w:lvlJc w:val="left"/>
      <w:pPr>
        <w:ind w:left="3600" w:hanging="360"/>
      </w:pPr>
      <w:rPr>
        <w:rFonts w:ascii="Courier New" w:hAnsi="Courier New" w:cs="Courier New" w:hint="default"/>
      </w:rPr>
    </w:lvl>
    <w:lvl w:ilvl="5" w:tplc="113C8BA8" w:tentative="1">
      <w:start w:val="1"/>
      <w:numFmt w:val="bullet"/>
      <w:lvlText w:val=""/>
      <w:lvlJc w:val="left"/>
      <w:pPr>
        <w:ind w:left="4320" w:hanging="360"/>
      </w:pPr>
      <w:rPr>
        <w:rFonts w:ascii="Wingdings" w:hAnsi="Wingdings" w:hint="default"/>
      </w:rPr>
    </w:lvl>
    <w:lvl w:ilvl="6" w:tplc="12E898F6" w:tentative="1">
      <w:start w:val="1"/>
      <w:numFmt w:val="bullet"/>
      <w:lvlText w:val=""/>
      <w:lvlJc w:val="left"/>
      <w:pPr>
        <w:ind w:left="5040" w:hanging="360"/>
      </w:pPr>
      <w:rPr>
        <w:rFonts w:ascii="Symbol" w:hAnsi="Symbol" w:hint="default"/>
      </w:rPr>
    </w:lvl>
    <w:lvl w:ilvl="7" w:tplc="99086EE0" w:tentative="1">
      <w:start w:val="1"/>
      <w:numFmt w:val="bullet"/>
      <w:lvlText w:val="o"/>
      <w:lvlJc w:val="left"/>
      <w:pPr>
        <w:ind w:left="5760" w:hanging="360"/>
      </w:pPr>
      <w:rPr>
        <w:rFonts w:ascii="Courier New" w:hAnsi="Courier New" w:cs="Courier New" w:hint="default"/>
      </w:rPr>
    </w:lvl>
    <w:lvl w:ilvl="8" w:tplc="284AF22E" w:tentative="1">
      <w:start w:val="1"/>
      <w:numFmt w:val="bullet"/>
      <w:lvlText w:val=""/>
      <w:lvlJc w:val="left"/>
      <w:pPr>
        <w:ind w:left="6480" w:hanging="360"/>
      </w:pPr>
      <w:rPr>
        <w:rFonts w:ascii="Wingdings" w:hAnsi="Wingdings" w:hint="default"/>
      </w:rPr>
    </w:lvl>
  </w:abstractNum>
  <w:abstractNum w:abstractNumId="2" w15:restartNumberingAfterBreak="0">
    <w:nsid w:val="0F17051B"/>
    <w:multiLevelType w:val="hybridMultilevel"/>
    <w:tmpl w:val="1DACA89E"/>
    <w:lvl w:ilvl="0" w:tplc="0A641010">
      <w:start w:val="1"/>
      <w:numFmt w:val="bullet"/>
      <w:lvlText w:val=""/>
      <w:lvlJc w:val="left"/>
      <w:pPr>
        <w:ind w:left="360" w:hanging="360"/>
      </w:pPr>
      <w:rPr>
        <w:rFonts w:ascii="Symbol" w:hAnsi="Symbol" w:hint="default"/>
      </w:rPr>
    </w:lvl>
    <w:lvl w:ilvl="1" w:tplc="AE56B6A0" w:tentative="1">
      <w:start w:val="1"/>
      <w:numFmt w:val="bullet"/>
      <w:lvlText w:val="o"/>
      <w:lvlJc w:val="left"/>
      <w:pPr>
        <w:ind w:left="1080" w:hanging="360"/>
      </w:pPr>
      <w:rPr>
        <w:rFonts w:ascii="Courier New" w:hAnsi="Courier New" w:cs="Courier New" w:hint="default"/>
      </w:rPr>
    </w:lvl>
    <w:lvl w:ilvl="2" w:tplc="AE4AE63A" w:tentative="1">
      <w:start w:val="1"/>
      <w:numFmt w:val="bullet"/>
      <w:lvlText w:val=""/>
      <w:lvlJc w:val="left"/>
      <w:pPr>
        <w:ind w:left="1800" w:hanging="360"/>
      </w:pPr>
      <w:rPr>
        <w:rFonts w:ascii="Wingdings" w:hAnsi="Wingdings" w:hint="default"/>
      </w:rPr>
    </w:lvl>
    <w:lvl w:ilvl="3" w:tplc="F50A36B0" w:tentative="1">
      <w:start w:val="1"/>
      <w:numFmt w:val="bullet"/>
      <w:lvlText w:val=""/>
      <w:lvlJc w:val="left"/>
      <w:pPr>
        <w:ind w:left="2520" w:hanging="360"/>
      </w:pPr>
      <w:rPr>
        <w:rFonts w:ascii="Symbol" w:hAnsi="Symbol" w:hint="default"/>
      </w:rPr>
    </w:lvl>
    <w:lvl w:ilvl="4" w:tplc="46C443CA" w:tentative="1">
      <w:start w:val="1"/>
      <w:numFmt w:val="bullet"/>
      <w:lvlText w:val="o"/>
      <w:lvlJc w:val="left"/>
      <w:pPr>
        <w:ind w:left="3240" w:hanging="360"/>
      </w:pPr>
      <w:rPr>
        <w:rFonts w:ascii="Courier New" w:hAnsi="Courier New" w:cs="Courier New" w:hint="default"/>
      </w:rPr>
    </w:lvl>
    <w:lvl w:ilvl="5" w:tplc="F51CE384" w:tentative="1">
      <w:start w:val="1"/>
      <w:numFmt w:val="bullet"/>
      <w:lvlText w:val=""/>
      <w:lvlJc w:val="left"/>
      <w:pPr>
        <w:ind w:left="3960" w:hanging="360"/>
      </w:pPr>
      <w:rPr>
        <w:rFonts w:ascii="Wingdings" w:hAnsi="Wingdings" w:hint="default"/>
      </w:rPr>
    </w:lvl>
    <w:lvl w:ilvl="6" w:tplc="E8407512" w:tentative="1">
      <w:start w:val="1"/>
      <w:numFmt w:val="bullet"/>
      <w:lvlText w:val=""/>
      <w:lvlJc w:val="left"/>
      <w:pPr>
        <w:ind w:left="4680" w:hanging="360"/>
      </w:pPr>
      <w:rPr>
        <w:rFonts w:ascii="Symbol" w:hAnsi="Symbol" w:hint="default"/>
      </w:rPr>
    </w:lvl>
    <w:lvl w:ilvl="7" w:tplc="9C306680" w:tentative="1">
      <w:start w:val="1"/>
      <w:numFmt w:val="bullet"/>
      <w:lvlText w:val="o"/>
      <w:lvlJc w:val="left"/>
      <w:pPr>
        <w:ind w:left="5400" w:hanging="360"/>
      </w:pPr>
      <w:rPr>
        <w:rFonts w:ascii="Courier New" w:hAnsi="Courier New" w:cs="Courier New" w:hint="default"/>
      </w:rPr>
    </w:lvl>
    <w:lvl w:ilvl="8" w:tplc="9D52D06E" w:tentative="1">
      <w:start w:val="1"/>
      <w:numFmt w:val="bullet"/>
      <w:lvlText w:val=""/>
      <w:lvlJc w:val="left"/>
      <w:pPr>
        <w:ind w:left="6120" w:hanging="360"/>
      </w:pPr>
      <w:rPr>
        <w:rFonts w:ascii="Wingdings" w:hAnsi="Wingdings" w:hint="default"/>
      </w:rPr>
    </w:lvl>
  </w:abstractNum>
  <w:abstractNum w:abstractNumId="3" w15:restartNumberingAfterBreak="0">
    <w:nsid w:val="1E932F15"/>
    <w:multiLevelType w:val="multilevel"/>
    <w:tmpl w:val="F6188B1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816029"/>
    <w:multiLevelType w:val="hybridMultilevel"/>
    <w:tmpl w:val="C562E290"/>
    <w:lvl w:ilvl="0" w:tplc="71C2784C">
      <w:start w:val="1"/>
      <w:numFmt w:val="bullet"/>
      <w:lvlText w:val=""/>
      <w:lvlJc w:val="left"/>
      <w:pPr>
        <w:ind w:left="360" w:hanging="360"/>
      </w:pPr>
      <w:rPr>
        <w:rFonts w:ascii="Symbol" w:hAnsi="Symbol" w:hint="default"/>
        <w:b/>
      </w:rPr>
    </w:lvl>
    <w:lvl w:ilvl="1" w:tplc="9A7AE7EE">
      <w:start w:val="1"/>
      <w:numFmt w:val="bullet"/>
      <w:lvlText w:val=""/>
      <w:lvlJc w:val="left"/>
      <w:pPr>
        <w:ind w:left="1222" w:hanging="360"/>
      </w:pPr>
      <w:rPr>
        <w:rFonts w:ascii="Symbol" w:hAnsi="Symbol" w:hint="default"/>
      </w:rPr>
    </w:lvl>
    <w:lvl w:ilvl="2" w:tplc="1E34135E" w:tentative="1">
      <w:start w:val="1"/>
      <w:numFmt w:val="lowerRoman"/>
      <w:lvlText w:val="%3."/>
      <w:lvlJc w:val="right"/>
      <w:pPr>
        <w:ind w:left="1942" w:hanging="180"/>
      </w:pPr>
    </w:lvl>
    <w:lvl w:ilvl="3" w:tplc="5C663A76" w:tentative="1">
      <w:start w:val="1"/>
      <w:numFmt w:val="decimal"/>
      <w:lvlText w:val="%4."/>
      <w:lvlJc w:val="left"/>
      <w:pPr>
        <w:ind w:left="2662" w:hanging="360"/>
      </w:pPr>
    </w:lvl>
    <w:lvl w:ilvl="4" w:tplc="27CC27D6" w:tentative="1">
      <w:start w:val="1"/>
      <w:numFmt w:val="lowerLetter"/>
      <w:lvlText w:val="%5."/>
      <w:lvlJc w:val="left"/>
      <w:pPr>
        <w:ind w:left="3382" w:hanging="360"/>
      </w:pPr>
    </w:lvl>
    <w:lvl w:ilvl="5" w:tplc="8C680680" w:tentative="1">
      <w:start w:val="1"/>
      <w:numFmt w:val="lowerRoman"/>
      <w:lvlText w:val="%6."/>
      <w:lvlJc w:val="right"/>
      <w:pPr>
        <w:ind w:left="4102" w:hanging="180"/>
      </w:pPr>
    </w:lvl>
    <w:lvl w:ilvl="6" w:tplc="9E50EB40" w:tentative="1">
      <w:start w:val="1"/>
      <w:numFmt w:val="decimal"/>
      <w:lvlText w:val="%7."/>
      <w:lvlJc w:val="left"/>
      <w:pPr>
        <w:ind w:left="4822" w:hanging="360"/>
      </w:pPr>
    </w:lvl>
    <w:lvl w:ilvl="7" w:tplc="95C666A2" w:tentative="1">
      <w:start w:val="1"/>
      <w:numFmt w:val="lowerLetter"/>
      <w:lvlText w:val="%8."/>
      <w:lvlJc w:val="left"/>
      <w:pPr>
        <w:ind w:left="5542" w:hanging="360"/>
      </w:pPr>
    </w:lvl>
    <w:lvl w:ilvl="8" w:tplc="DADCEE04" w:tentative="1">
      <w:start w:val="1"/>
      <w:numFmt w:val="lowerRoman"/>
      <w:lvlText w:val="%9."/>
      <w:lvlJc w:val="right"/>
      <w:pPr>
        <w:ind w:left="6262" w:hanging="180"/>
      </w:pPr>
    </w:lvl>
  </w:abstractNum>
  <w:abstractNum w:abstractNumId="5" w15:restartNumberingAfterBreak="0">
    <w:nsid w:val="312A563E"/>
    <w:multiLevelType w:val="hybridMultilevel"/>
    <w:tmpl w:val="9EE07574"/>
    <w:lvl w:ilvl="0" w:tplc="5EBA6578">
      <w:start w:val="1"/>
      <w:numFmt w:val="bullet"/>
      <w:lvlText w:val=""/>
      <w:lvlJc w:val="left"/>
      <w:pPr>
        <w:ind w:left="720" w:hanging="360"/>
      </w:pPr>
      <w:rPr>
        <w:rFonts w:ascii="Wingdings" w:hAnsi="Wingdings" w:hint="default"/>
      </w:rPr>
    </w:lvl>
    <w:lvl w:ilvl="1" w:tplc="054A6B70">
      <w:start w:val="1"/>
      <w:numFmt w:val="bullet"/>
      <w:lvlText w:val="o"/>
      <w:lvlJc w:val="left"/>
      <w:pPr>
        <w:ind w:left="1440" w:hanging="360"/>
      </w:pPr>
      <w:rPr>
        <w:rFonts w:ascii="Courier New" w:hAnsi="Courier New" w:cs="Courier New" w:hint="default"/>
      </w:rPr>
    </w:lvl>
    <w:lvl w:ilvl="2" w:tplc="2D706F12" w:tentative="1">
      <w:start w:val="1"/>
      <w:numFmt w:val="bullet"/>
      <w:lvlText w:val=""/>
      <w:lvlJc w:val="left"/>
      <w:pPr>
        <w:ind w:left="2160" w:hanging="360"/>
      </w:pPr>
      <w:rPr>
        <w:rFonts w:ascii="Wingdings" w:hAnsi="Wingdings" w:hint="default"/>
      </w:rPr>
    </w:lvl>
    <w:lvl w:ilvl="3" w:tplc="9DF680F6" w:tentative="1">
      <w:start w:val="1"/>
      <w:numFmt w:val="bullet"/>
      <w:lvlText w:val=""/>
      <w:lvlJc w:val="left"/>
      <w:pPr>
        <w:ind w:left="2880" w:hanging="360"/>
      </w:pPr>
      <w:rPr>
        <w:rFonts w:ascii="Symbol" w:hAnsi="Symbol" w:hint="default"/>
      </w:rPr>
    </w:lvl>
    <w:lvl w:ilvl="4" w:tplc="EF9CC4DA" w:tentative="1">
      <w:start w:val="1"/>
      <w:numFmt w:val="bullet"/>
      <w:lvlText w:val="o"/>
      <w:lvlJc w:val="left"/>
      <w:pPr>
        <w:ind w:left="3600" w:hanging="360"/>
      </w:pPr>
      <w:rPr>
        <w:rFonts w:ascii="Courier New" w:hAnsi="Courier New" w:cs="Courier New" w:hint="default"/>
      </w:rPr>
    </w:lvl>
    <w:lvl w:ilvl="5" w:tplc="82A0D3B4" w:tentative="1">
      <w:start w:val="1"/>
      <w:numFmt w:val="bullet"/>
      <w:lvlText w:val=""/>
      <w:lvlJc w:val="left"/>
      <w:pPr>
        <w:ind w:left="4320" w:hanging="360"/>
      </w:pPr>
      <w:rPr>
        <w:rFonts w:ascii="Wingdings" w:hAnsi="Wingdings" w:hint="default"/>
      </w:rPr>
    </w:lvl>
    <w:lvl w:ilvl="6" w:tplc="55F62AC0" w:tentative="1">
      <w:start w:val="1"/>
      <w:numFmt w:val="bullet"/>
      <w:lvlText w:val=""/>
      <w:lvlJc w:val="left"/>
      <w:pPr>
        <w:ind w:left="5040" w:hanging="360"/>
      </w:pPr>
      <w:rPr>
        <w:rFonts w:ascii="Symbol" w:hAnsi="Symbol" w:hint="default"/>
      </w:rPr>
    </w:lvl>
    <w:lvl w:ilvl="7" w:tplc="7B62FF30" w:tentative="1">
      <w:start w:val="1"/>
      <w:numFmt w:val="bullet"/>
      <w:lvlText w:val="o"/>
      <w:lvlJc w:val="left"/>
      <w:pPr>
        <w:ind w:left="5760" w:hanging="360"/>
      </w:pPr>
      <w:rPr>
        <w:rFonts w:ascii="Courier New" w:hAnsi="Courier New" w:cs="Courier New" w:hint="default"/>
      </w:rPr>
    </w:lvl>
    <w:lvl w:ilvl="8" w:tplc="92F43888" w:tentative="1">
      <w:start w:val="1"/>
      <w:numFmt w:val="bullet"/>
      <w:lvlText w:val=""/>
      <w:lvlJc w:val="left"/>
      <w:pPr>
        <w:ind w:left="6480" w:hanging="360"/>
      </w:pPr>
      <w:rPr>
        <w:rFonts w:ascii="Wingdings" w:hAnsi="Wingdings" w:hint="default"/>
      </w:rPr>
    </w:lvl>
  </w:abstractNum>
  <w:abstractNum w:abstractNumId="6" w15:restartNumberingAfterBreak="0">
    <w:nsid w:val="34F13015"/>
    <w:multiLevelType w:val="hybridMultilevel"/>
    <w:tmpl w:val="9C5C14C6"/>
    <w:lvl w:ilvl="0" w:tplc="76AADEB6">
      <w:start w:val="1"/>
      <w:numFmt w:val="bullet"/>
      <w:lvlText w:val=""/>
      <w:lvlJc w:val="left"/>
      <w:pPr>
        <w:ind w:left="360" w:hanging="360"/>
      </w:pPr>
      <w:rPr>
        <w:rFonts w:ascii="Symbol" w:hAnsi="Symbol" w:hint="default"/>
      </w:rPr>
    </w:lvl>
    <w:lvl w:ilvl="1" w:tplc="69428720" w:tentative="1">
      <w:start w:val="1"/>
      <w:numFmt w:val="bullet"/>
      <w:lvlText w:val="o"/>
      <w:lvlJc w:val="left"/>
      <w:pPr>
        <w:ind w:left="1080" w:hanging="360"/>
      </w:pPr>
      <w:rPr>
        <w:rFonts w:ascii="Courier New" w:hAnsi="Courier New" w:cs="Courier New" w:hint="default"/>
      </w:rPr>
    </w:lvl>
    <w:lvl w:ilvl="2" w:tplc="777C5930" w:tentative="1">
      <w:start w:val="1"/>
      <w:numFmt w:val="bullet"/>
      <w:lvlText w:val=""/>
      <w:lvlJc w:val="left"/>
      <w:pPr>
        <w:ind w:left="1800" w:hanging="360"/>
      </w:pPr>
      <w:rPr>
        <w:rFonts w:ascii="Wingdings" w:hAnsi="Wingdings" w:hint="default"/>
      </w:rPr>
    </w:lvl>
    <w:lvl w:ilvl="3" w:tplc="EDEC2B3C" w:tentative="1">
      <w:start w:val="1"/>
      <w:numFmt w:val="bullet"/>
      <w:lvlText w:val=""/>
      <w:lvlJc w:val="left"/>
      <w:pPr>
        <w:ind w:left="2520" w:hanging="360"/>
      </w:pPr>
      <w:rPr>
        <w:rFonts w:ascii="Symbol" w:hAnsi="Symbol" w:hint="default"/>
      </w:rPr>
    </w:lvl>
    <w:lvl w:ilvl="4" w:tplc="2970F9E4" w:tentative="1">
      <w:start w:val="1"/>
      <w:numFmt w:val="bullet"/>
      <w:lvlText w:val="o"/>
      <w:lvlJc w:val="left"/>
      <w:pPr>
        <w:ind w:left="3240" w:hanging="360"/>
      </w:pPr>
      <w:rPr>
        <w:rFonts w:ascii="Courier New" w:hAnsi="Courier New" w:cs="Courier New" w:hint="default"/>
      </w:rPr>
    </w:lvl>
    <w:lvl w:ilvl="5" w:tplc="3702DAE6" w:tentative="1">
      <w:start w:val="1"/>
      <w:numFmt w:val="bullet"/>
      <w:lvlText w:val=""/>
      <w:lvlJc w:val="left"/>
      <w:pPr>
        <w:ind w:left="3960" w:hanging="360"/>
      </w:pPr>
      <w:rPr>
        <w:rFonts w:ascii="Wingdings" w:hAnsi="Wingdings" w:hint="default"/>
      </w:rPr>
    </w:lvl>
    <w:lvl w:ilvl="6" w:tplc="30569DBA" w:tentative="1">
      <w:start w:val="1"/>
      <w:numFmt w:val="bullet"/>
      <w:lvlText w:val=""/>
      <w:lvlJc w:val="left"/>
      <w:pPr>
        <w:ind w:left="4680" w:hanging="360"/>
      </w:pPr>
      <w:rPr>
        <w:rFonts w:ascii="Symbol" w:hAnsi="Symbol" w:hint="default"/>
      </w:rPr>
    </w:lvl>
    <w:lvl w:ilvl="7" w:tplc="52829442" w:tentative="1">
      <w:start w:val="1"/>
      <w:numFmt w:val="bullet"/>
      <w:lvlText w:val="o"/>
      <w:lvlJc w:val="left"/>
      <w:pPr>
        <w:ind w:left="5400" w:hanging="360"/>
      </w:pPr>
      <w:rPr>
        <w:rFonts w:ascii="Courier New" w:hAnsi="Courier New" w:cs="Courier New" w:hint="default"/>
      </w:rPr>
    </w:lvl>
    <w:lvl w:ilvl="8" w:tplc="13A28AD8" w:tentative="1">
      <w:start w:val="1"/>
      <w:numFmt w:val="bullet"/>
      <w:lvlText w:val=""/>
      <w:lvlJc w:val="left"/>
      <w:pPr>
        <w:ind w:left="6120" w:hanging="360"/>
      </w:pPr>
      <w:rPr>
        <w:rFonts w:ascii="Wingdings" w:hAnsi="Wingdings" w:hint="default"/>
      </w:rPr>
    </w:lvl>
  </w:abstractNum>
  <w:abstractNum w:abstractNumId="7" w15:restartNumberingAfterBreak="0">
    <w:nsid w:val="3A574AC8"/>
    <w:multiLevelType w:val="multilevel"/>
    <w:tmpl w:val="F3EA053A"/>
    <w:lvl w:ilvl="0">
      <w:start w:val="1"/>
      <w:numFmt w:val="bullet"/>
      <w:lvlText w:val=""/>
      <w:lvlJc w:val="left"/>
      <w:pPr>
        <w:ind w:left="644" w:hanging="360"/>
      </w:pPr>
      <w:rPr>
        <w:rFonts w:ascii="Symbol" w:hAnsi="Symbol" w:hint="default"/>
      </w:rPr>
    </w:lvl>
    <w:lvl w:ilvl="1">
      <w:start w:val="1"/>
      <w:numFmt w:val="bullet"/>
      <w:lvlText w:val=""/>
      <w:lvlJc w:val="left"/>
      <w:pPr>
        <w:ind w:left="1076" w:hanging="432"/>
      </w:pPr>
      <w:rPr>
        <w:rFonts w:ascii="Symbol" w:hAnsi="Symbol" w:hint="default"/>
      </w:rPr>
    </w:lvl>
    <w:lvl w:ilvl="2">
      <w:start w:val="1"/>
      <w:numFmt w:val="lowerLetter"/>
      <w:lvlText w:val="(%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4C3B26BB"/>
    <w:multiLevelType w:val="multilevel"/>
    <w:tmpl w:val="F3EA053A"/>
    <w:lvl w:ilvl="0">
      <w:start w:val="1"/>
      <w:numFmt w:val="bullet"/>
      <w:lvlText w:val=""/>
      <w:lvlJc w:val="left"/>
      <w:pPr>
        <w:ind w:left="644" w:hanging="360"/>
      </w:pPr>
      <w:rPr>
        <w:rFonts w:ascii="Symbol" w:hAnsi="Symbol" w:hint="default"/>
      </w:rPr>
    </w:lvl>
    <w:lvl w:ilvl="1">
      <w:start w:val="1"/>
      <w:numFmt w:val="bullet"/>
      <w:lvlText w:val=""/>
      <w:lvlJc w:val="left"/>
      <w:pPr>
        <w:ind w:left="1076" w:hanging="432"/>
      </w:pPr>
      <w:rPr>
        <w:rFonts w:ascii="Symbol" w:hAnsi="Symbol" w:hint="default"/>
      </w:rPr>
    </w:lvl>
    <w:lvl w:ilvl="2">
      <w:start w:val="1"/>
      <w:numFmt w:val="lowerLetter"/>
      <w:lvlText w:val="(%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9" w15:restartNumberingAfterBreak="0">
    <w:nsid w:val="4EB657F4"/>
    <w:multiLevelType w:val="hybridMultilevel"/>
    <w:tmpl w:val="DFFE9DD2"/>
    <w:lvl w:ilvl="0" w:tplc="B232AFD6">
      <w:start w:val="1"/>
      <w:numFmt w:val="bullet"/>
      <w:lvlText w:val=""/>
      <w:lvlJc w:val="left"/>
      <w:pPr>
        <w:ind w:left="360" w:hanging="360"/>
      </w:pPr>
      <w:rPr>
        <w:rFonts w:ascii="Symbol" w:hAnsi="Symbol" w:hint="default"/>
      </w:rPr>
    </w:lvl>
    <w:lvl w:ilvl="1" w:tplc="39642A16" w:tentative="1">
      <w:start w:val="1"/>
      <w:numFmt w:val="bullet"/>
      <w:lvlText w:val="o"/>
      <w:lvlJc w:val="left"/>
      <w:pPr>
        <w:ind w:left="1080" w:hanging="360"/>
      </w:pPr>
      <w:rPr>
        <w:rFonts w:ascii="Courier New" w:hAnsi="Courier New" w:cs="Courier New" w:hint="default"/>
      </w:rPr>
    </w:lvl>
    <w:lvl w:ilvl="2" w:tplc="D6BC8066" w:tentative="1">
      <w:start w:val="1"/>
      <w:numFmt w:val="bullet"/>
      <w:lvlText w:val=""/>
      <w:lvlJc w:val="left"/>
      <w:pPr>
        <w:ind w:left="1800" w:hanging="360"/>
      </w:pPr>
      <w:rPr>
        <w:rFonts w:ascii="Wingdings" w:hAnsi="Wingdings" w:hint="default"/>
      </w:rPr>
    </w:lvl>
    <w:lvl w:ilvl="3" w:tplc="53CE6FFC" w:tentative="1">
      <w:start w:val="1"/>
      <w:numFmt w:val="bullet"/>
      <w:lvlText w:val=""/>
      <w:lvlJc w:val="left"/>
      <w:pPr>
        <w:ind w:left="2520" w:hanging="360"/>
      </w:pPr>
      <w:rPr>
        <w:rFonts w:ascii="Symbol" w:hAnsi="Symbol" w:hint="default"/>
      </w:rPr>
    </w:lvl>
    <w:lvl w:ilvl="4" w:tplc="88B2889C" w:tentative="1">
      <w:start w:val="1"/>
      <w:numFmt w:val="bullet"/>
      <w:lvlText w:val="o"/>
      <w:lvlJc w:val="left"/>
      <w:pPr>
        <w:ind w:left="3240" w:hanging="360"/>
      </w:pPr>
      <w:rPr>
        <w:rFonts w:ascii="Courier New" w:hAnsi="Courier New" w:cs="Courier New" w:hint="default"/>
      </w:rPr>
    </w:lvl>
    <w:lvl w:ilvl="5" w:tplc="6FAA4D3A" w:tentative="1">
      <w:start w:val="1"/>
      <w:numFmt w:val="bullet"/>
      <w:lvlText w:val=""/>
      <w:lvlJc w:val="left"/>
      <w:pPr>
        <w:ind w:left="3960" w:hanging="360"/>
      </w:pPr>
      <w:rPr>
        <w:rFonts w:ascii="Wingdings" w:hAnsi="Wingdings" w:hint="default"/>
      </w:rPr>
    </w:lvl>
    <w:lvl w:ilvl="6" w:tplc="F7C299C4" w:tentative="1">
      <w:start w:val="1"/>
      <w:numFmt w:val="bullet"/>
      <w:lvlText w:val=""/>
      <w:lvlJc w:val="left"/>
      <w:pPr>
        <w:ind w:left="4680" w:hanging="360"/>
      </w:pPr>
      <w:rPr>
        <w:rFonts w:ascii="Symbol" w:hAnsi="Symbol" w:hint="default"/>
      </w:rPr>
    </w:lvl>
    <w:lvl w:ilvl="7" w:tplc="86B2FA48" w:tentative="1">
      <w:start w:val="1"/>
      <w:numFmt w:val="bullet"/>
      <w:lvlText w:val="o"/>
      <w:lvlJc w:val="left"/>
      <w:pPr>
        <w:ind w:left="5400" w:hanging="360"/>
      </w:pPr>
      <w:rPr>
        <w:rFonts w:ascii="Courier New" w:hAnsi="Courier New" w:cs="Courier New" w:hint="default"/>
      </w:rPr>
    </w:lvl>
    <w:lvl w:ilvl="8" w:tplc="28129820" w:tentative="1">
      <w:start w:val="1"/>
      <w:numFmt w:val="bullet"/>
      <w:lvlText w:val=""/>
      <w:lvlJc w:val="left"/>
      <w:pPr>
        <w:ind w:left="6120" w:hanging="360"/>
      </w:pPr>
      <w:rPr>
        <w:rFonts w:ascii="Wingdings" w:hAnsi="Wingdings" w:hint="default"/>
      </w:rPr>
    </w:lvl>
  </w:abstractNum>
  <w:abstractNum w:abstractNumId="10" w15:restartNumberingAfterBreak="0">
    <w:nsid w:val="539002D3"/>
    <w:multiLevelType w:val="multilevel"/>
    <w:tmpl w:val="F3EA053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lowerLetter"/>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5A497568"/>
    <w:multiLevelType w:val="hybridMultilevel"/>
    <w:tmpl w:val="9F6EBC06"/>
    <w:lvl w:ilvl="0" w:tplc="77649618">
      <w:start w:val="1"/>
      <w:numFmt w:val="bullet"/>
      <w:pStyle w:val="Bullettext"/>
      <w:lvlText w:val="-"/>
      <w:lvlJc w:val="left"/>
      <w:pPr>
        <w:tabs>
          <w:tab w:val="num" w:pos="624"/>
        </w:tabs>
        <w:ind w:left="624" w:hanging="264"/>
      </w:pPr>
      <w:rPr>
        <w:rFonts w:ascii="Arial" w:hAnsi="Arial" w:hint="default"/>
        <w:sz w:val="16"/>
        <w:szCs w:val="16"/>
      </w:rPr>
    </w:lvl>
    <w:lvl w:ilvl="1" w:tplc="B15456B2" w:tentative="1">
      <w:start w:val="1"/>
      <w:numFmt w:val="bullet"/>
      <w:lvlText w:val="o"/>
      <w:lvlJc w:val="left"/>
      <w:pPr>
        <w:tabs>
          <w:tab w:val="num" w:pos="1440"/>
        </w:tabs>
        <w:ind w:left="1440" w:hanging="360"/>
      </w:pPr>
      <w:rPr>
        <w:rFonts w:ascii="Courier New" w:hAnsi="Courier New" w:cs="Courier New" w:hint="default"/>
      </w:rPr>
    </w:lvl>
    <w:lvl w:ilvl="2" w:tplc="7B9A31AA" w:tentative="1">
      <w:start w:val="1"/>
      <w:numFmt w:val="bullet"/>
      <w:lvlText w:val=""/>
      <w:lvlJc w:val="left"/>
      <w:pPr>
        <w:tabs>
          <w:tab w:val="num" w:pos="2160"/>
        </w:tabs>
        <w:ind w:left="2160" w:hanging="360"/>
      </w:pPr>
      <w:rPr>
        <w:rFonts w:ascii="Wingdings" w:hAnsi="Wingdings" w:hint="default"/>
      </w:rPr>
    </w:lvl>
    <w:lvl w:ilvl="3" w:tplc="BB80D360" w:tentative="1">
      <w:start w:val="1"/>
      <w:numFmt w:val="bullet"/>
      <w:lvlText w:val=""/>
      <w:lvlJc w:val="left"/>
      <w:pPr>
        <w:tabs>
          <w:tab w:val="num" w:pos="2880"/>
        </w:tabs>
        <w:ind w:left="2880" w:hanging="360"/>
      </w:pPr>
      <w:rPr>
        <w:rFonts w:ascii="Symbol" w:hAnsi="Symbol" w:hint="default"/>
      </w:rPr>
    </w:lvl>
    <w:lvl w:ilvl="4" w:tplc="93103034" w:tentative="1">
      <w:start w:val="1"/>
      <w:numFmt w:val="bullet"/>
      <w:lvlText w:val="o"/>
      <w:lvlJc w:val="left"/>
      <w:pPr>
        <w:tabs>
          <w:tab w:val="num" w:pos="3600"/>
        </w:tabs>
        <w:ind w:left="3600" w:hanging="360"/>
      </w:pPr>
      <w:rPr>
        <w:rFonts w:ascii="Courier New" w:hAnsi="Courier New" w:cs="Courier New" w:hint="default"/>
      </w:rPr>
    </w:lvl>
    <w:lvl w:ilvl="5" w:tplc="AB346986" w:tentative="1">
      <w:start w:val="1"/>
      <w:numFmt w:val="bullet"/>
      <w:lvlText w:val=""/>
      <w:lvlJc w:val="left"/>
      <w:pPr>
        <w:tabs>
          <w:tab w:val="num" w:pos="4320"/>
        </w:tabs>
        <w:ind w:left="4320" w:hanging="360"/>
      </w:pPr>
      <w:rPr>
        <w:rFonts w:ascii="Wingdings" w:hAnsi="Wingdings" w:hint="default"/>
      </w:rPr>
    </w:lvl>
    <w:lvl w:ilvl="6" w:tplc="91BC4B52" w:tentative="1">
      <w:start w:val="1"/>
      <w:numFmt w:val="bullet"/>
      <w:lvlText w:val=""/>
      <w:lvlJc w:val="left"/>
      <w:pPr>
        <w:tabs>
          <w:tab w:val="num" w:pos="5040"/>
        </w:tabs>
        <w:ind w:left="5040" w:hanging="360"/>
      </w:pPr>
      <w:rPr>
        <w:rFonts w:ascii="Symbol" w:hAnsi="Symbol" w:hint="default"/>
      </w:rPr>
    </w:lvl>
    <w:lvl w:ilvl="7" w:tplc="F5AC838E" w:tentative="1">
      <w:start w:val="1"/>
      <w:numFmt w:val="bullet"/>
      <w:lvlText w:val="o"/>
      <w:lvlJc w:val="left"/>
      <w:pPr>
        <w:tabs>
          <w:tab w:val="num" w:pos="5760"/>
        </w:tabs>
        <w:ind w:left="5760" w:hanging="360"/>
      </w:pPr>
      <w:rPr>
        <w:rFonts w:ascii="Courier New" w:hAnsi="Courier New" w:cs="Courier New" w:hint="default"/>
      </w:rPr>
    </w:lvl>
    <w:lvl w:ilvl="8" w:tplc="780828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C1D44"/>
    <w:multiLevelType w:val="hybridMultilevel"/>
    <w:tmpl w:val="7F067AFA"/>
    <w:lvl w:ilvl="0" w:tplc="1C2E952C">
      <w:start w:val="1"/>
      <w:numFmt w:val="bullet"/>
      <w:lvlText w:val=""/>
      <w:lvlJc w:val="left"/>
      <w:pPr>
        <w:ind w:left="720" w:hanging="360"/>
      </w:pPr>
      <w:rPr>
        <w:rFonts w:ascii="Symbol" w:hAnsi="Symbol" w:hint="default"/>
      </w:rPr>
    </w:lvl>
    <w:lvl w:ilvl="1" w:tplc="439C426C" w:tentative="1">
      <w:start w:val="1"/>
      <w:numFmt w:val="bullet"/>
      <w:lvlText w:val="o"/>
      <w:lvlJc w:val="left"/>
      <w:pPr>
        <w:ind w:left="1440" w:hanging="360"/>
      </w:pPr>
      <w:rPr>
        <w:rFonts w:ascii="Courier New" w:hAnsi="Courier New" w:cs="Courier New" w:hint="default"/>
      </w:rPr>
    </w:lvl>
    <w:lvl w:ilvl="2" w:tplc="7F320634" w:tentative="1">
      <w:start w:val="1"/>
      <w:numFmt w:val="bullet"/>
      <w:lvlText w:val=""/>
      <w:lvlJc w:val="left"/>
      <w:pPr>
        <w:ind w:left="2160" w:hanging="360"/>
      </w:pPr>
      <w:rPr>
        <w:rFonts w:ascii="Wingdings" w:hAnsi="Wingdings" w:hint="default"/>
      </w:rPr>
    </w:lvl>
    <w:lvl w:ilvl="3" w:tplc="77B84300" w:tentative="1">
      <w:start w:val="1"/>
      <w:numFmt w:val="bullet"/>
      <w:lvlText w:val=""/>
      <w:lvlJc w:val="left"/>
      <w:pPr>
        <w:ind w:left="2880" w:hanging="360"/>
      </w:pPr>
      <w:rPr>
        <w:rFonts w:ascii="Symbol" w:hAnsi="Symbol" w:hint="default"/>
      </w:rPr>
    </w:lvl>
    <w:lvl w:ilvl="4" w:tplc="BF44385A" w:tentative="1">
      <w:start w:val="1"/>
      <w:numFmt w:val="bullet"/>
      <w:lvlText w:val="o"/>
      <w:lvlJc w:val="left"/>
      <w:pPr>
        <w:ind w:left="3600" w:hanging="360"/>
      </w:pPr>
      <w:rPr>
        <w:rFonts w:ascii="Courier New" w:hAnsi="Courier New" w:cs="Courier New" w:hint="default"/>
      </w:rPr>
    </w:lvl>
    <w:lvl w:ilvl="5" w:tplc="3B84B4A2" w:tentative="1">
      <w:start w:val="1"/>
      <w:numFmt w:val="bullet"/>
      <w:lvlText w:val=""/>
      <w:lvlJc w:val="left"/>
      <w:pPr>
        <w:ind w:left="4320" w:hanging="360"/>
      </w:pPr>
      <w:rPr>
        <w:rFonts w:ascii="Wingdings" w:hAnsi="Wingdings" w:hint="default"/>
      </w:rPr>
    </w:lvl>
    <w:lvl w:ilvl="6" w:tplc="59745380" w:tentative="1">
      <w:start w:val="1"/>
      <w:numFmt w:val="bullet"/>
      <w:lvlText w:val=""/>
      <w:lvlJc w:val="left"/>
      <w:pPr>
        <w:ind w:left="5040" w:hanging="360"/>
      </w:pPr>
      <w:rPr>
        <w:rFonts w:ascii="Symbol" w:hAnsi="Symbol" w:hint="default"/>
      </w:rPr>
    </w:lvl>
    <w:lvl w:ilvl="7" w:tplc="E68E9304" w:tentative="1">
      <w:start w:val="1"/>
      <w:numFmt w:val="bullet"/>
      <w:lvlText w:val="o"/>
      <w:lvlJc w:val="left"/>
      <w:pPr>
        <w:ind w:left="5760" w:hanging="360"/>
      </w:pPr>
      <w:rPr>
        <w:rFonts w:ascii="Courier New" w:hAnsi="Courier New" w:cs="Courier New" w:hint="default"/>
      </w:rPr>
    </w:lvl>
    <w:lvl w:ilvl="8" w:tplc="7C10E9C8" w:tentative="1">
      <w:start w:val="1"/>
      <w:numFmt w:val="bullet"/>
      <w:lvlText w:val=""/>
      <w:lvlJc w:val="left"/>
      <w:pPr>
        <w:ind w:left="6480" w:hanging="360"/>
      </w:pPr>
      <w:rPr>
        <w:rFonts w:ascii="Wingdings" w:hAnsi="Wingdings" w:hint="default"/>
      </w:rPr>
    </w:lvl>
  </w:abstractNum>
  <w:abstractNum w:abstractNumId="13" w15:restartNumberingAfterBreak="0">
    <w:nsid w:val="636A1E48"/>
    <w:multiLevelType w:val="hybridMultilevel"/>
    <w:tmpl w:val="BC5EDD86"/>
    <w:lvl w:ilvl="0" w:tplc="DFC641DC">
      <w:start w:val="1"/>
      <w:numFmt w:val="bullet"/>
      <w:lvlText w:val=""/>
      <w:lvlJc w:val="left"/>
      <w:pPr>
        <w:ind w:left="1080" w:hanging="360"/>
      </w:pPr>
      <w:rPr>
        <w:rFonts w:ascii="Symbol" w:hAnsi="Symbol" w:hint="default"/>
      </w:rPr>
    </w:lvl>
    <w:lvl w:ilvl="1" w:tplc="E97E3B8E" w:tentative="1">
      <w:start w:val="1"/>
      <w:numFmt w:val="bullet"/>
      <w:lvlText w:val="o"/>
      <w:lvlJc w:val="left"/>
      <w:pPr>
        <w:ind w:left="1800" w:hanging="360"/>
      </w:pPr>
      <w:rPr>
        <w:rFonts w:ascii="Courier New" w:hAnsi="Courier New" w:cs="Courier New" w:hint="default"/>
      </w:rPr>
    </w:lvl>
    <w:lvl w:ilvl="2" w:tplc="304E6608" w:tentative="1">
      <w:start w:val="1"/>
      <w:numFmt w:val="bullet"/>
      <w:lvlText w:val=""/>
      <w:lvlJc w:val="left"/>
      <w:pPr>
        <w:ind w:left="2520" w:hanging="360"/>
      </w:pPr>
      <w:rPr>
        <w:rFonts w:ascii="Wingdings" w:hAnsi="Wingdings" w:hint="default"/>
      </w:rPr>
    </w:lvl>
    <w:lvl w:ilvl="3" w:tplc="B2469C46" w:tentative="1">
      <w:start w:val="1"/>
      <w:numFmt w:val="bullet"/>
      <w:lvlText w:val=""/>
      <w:lvlJc w:val="left"/>
      <w:pPr>
        <w:ind w:left="3240" w:hanging="360"/>
      </w:pPr>
      <w:rPr>
        <w:rFonts w:ascii="Symbol" w:hAnsi="Symbol" w:hint="default"/>
      </w:rPr>
    </w:lvl>
    <w:lvl w:ilvl="4" w:tplc="D682AFFE" w:tentative="1">
      <w:start w:val="1"/>
      <w:numFmt w:val="bullet"/>
      <w:lvlText w:val="o"/>
      <w:lvlJc w:val="left"/>
      <w:pPr>
        <w:ind w:left="3960" w:hanging="360"/>
      </w:pPr>
      <w:rPr>
        <w:rFonts w:ascii="Courier New" w:hAnsi="Courier New" w:cs="Courier New" w:hint="default"/>
      </w:rPr>
    </w:lvl>
    <w:lvl w:ilvl="5" w:tplc="4A900306" w:tentative="1">
      <w:start w:val="1"/>
      <w:numFmt w:val="bullet"/>
      <w:lvlText w:val=""/>
      <w:lvlJc w:val="left"/>
      <w:pPr>
        <w:ind w:left="4680" w:hanging="360"/>
      </w:pPr>
      <w:rPr>
        <w:rFonts w:ascii="Wingdings" w:hAnsi="Wingdings" w:hint="default"/>
      </w:rPr>
    </w:lvl>
    <w:lvl w:ilvl="6" w:tplc="555E80A2" w:tentative="1">
      <w:start w:val="1"/>
      <w:numFmt w:val="bullet"/>
      <w:lvlText w:val=""/>
      <w:lvlJc w:val="left"/>
      <w:pPr>
        <w:ind w:left="5400" w:hanging="360"/>
      </w:pPr>
      <w:rPr>
        <w:rFonts w:ascii="Symbol" w:hAnsi="Symbol" w:hint="default"/>
      </w:rPr>
    </w:lvl>
    <w:lvl w:ilvl="7" w:tplc="4754D5E0" w:tentative="1">
      <w:start w:val="1"/>
      <w:numFmt w:val="bullet"/>
      <w:lvlText w:val="o"/>
      <w:lvlJc w:val="left"/>
      <w:pPr>
        <w:ind w:left="6120" w:hanging="360"/>
      </w:pPr>
      <w:rPr>
        <w:rFonts w:ascii="Courier New" w:hAnsi="Courier New" w:cs="Courier New" w:hint="default"/>
      </w:rPr>
    </w:lvl>
    <w:lvl w:ilvl="8" w:tplc="9F587E00" w:tentative="1">
      <w:start w:val="1"/>
      <w:numFmt w:val="bullet"/>
      <w:lvlText w:val=""/>
      <w:lvlJc w:val="left"/>
      <w:pPr>
        <w:ind w:left="6840" w:hanging="360"/>
      </w:pPr>
      <w:rPr>
        <w:rFonts w:ascii="Wingdings" w:hAnsi="Wingdings" w:hint="default"/>
      </w:rPr>
    </w:lvl>
  </w:abstractNum>
  <w:abstractNum w:abstractNumId="14" w15:restartNumberingAfterBreak="0">
    <w:nsid w:val="6C7750E9"/>
    <w:multiLevelType w:val="hybridMultilevel"/>
    <w:tmpl w:val="93F81BC6"/>
    <w:lvl w:ilvl="0" w:tplc="DB7CAB92">
      <w:start w:val="1"/>
      <w:numFmt w:val="bullet"/>
      <w:lvlText w:val=""/>
      <w:lvlJc w:val="left"/>
      <w:pPr>
        <w:ind w:left="360" w:hanging="360"/>
      </w:pPr>
      <w:rPr>
        <w:rFonts w:ascii="Symbol" w:hAnsi="Symbol" w:hint="default"/>
      </w:rPr>
    </w:lvl>
    <w:lvl w:ilvl="1" w:tplc="793C519A" w:tentative="1">
      <w:start w:val="1"/>
      <w:numFmt w:val="bullet"/>
      <w:lvlText w:val="o"/>
      <w:lvlJc w:val="left"/>
      <w:pPr>
        <w:ind w:left="1080" w:hanging="360"/>
      </w:pPr>
      <w:rPr>
        <w:rFonts w:ascii="Courier New" w:hAnsi="Courier New" w:cs="Courier New" w:hint="default"/>
      </w:rPr>
    </w:lvl>
    <w:lvl w:ilvl="2" w:tplc="0B643D50" w:tentative="1">
      <w:start w:val="1"/>
      <w:numFmt w:val="bullet"/>
      <w:lvlText w:val=""/>
      <w:lvlJc w:val="left"/>
      <w:pPr>
        <w:ind w:left="1800" w:hanging="360"/>
      </w:pPr>
      <w:rPr>
        <w:rFonts w:ascii="Wingdings" w:hAnsi="Wingdings" w:hint="default"/>
      </w:rPr>
    </w:lvl>
    <w:lvl w:ilvl="3" w:tplc="8286DBEC" w:tentative="1">
      <w:start w:val="1"/>
      <w:numFmt w:val="bullet"/>
      <w:lvlText w:val=""/>
      <w:lvlJc w:val="left"/>
      <w:pPr>
        <w:ind w:left="2520" w:hanging="360"/>
      </w:pPr>
      <w:rPr>
        <w:rFonts w:ascii="Symbol" w:hAnsi="Symbol" w:hint="default"/>
      </w:rPr>
    </w:lvl>
    <w:lvl w:ilvl="4" w:tplc="AA46D0C4" w:tentative="1">
      <w:start w:val="1"/>
      <w:numFmt w:val="bullet"/>
      <w:lvlText w:val="o"/>
      <w:lvlJc w:val="left"/>
      <w:pPr>
        <w:ind w:left="3240" w:hanging="360"/>
      </w:pPr>
      <w:rPr>
        <w:rFonts w:ascii="Courier New" w:hAnsi="Courier New" w:cs="Courier New" w:hint="default"/>
      </w:rPr>
    </w:lvl>
    <w:lvl w:ilvl="5" w:tplc="81D0A6E0" w:tentative="1">
      <w:start w:val="1"/>
      <w:numFmt w:val="bullet"/>
      <w:lvlText w:val=""/>
      <w:lvlJc w:val="left"/>
      <w:pPr>
        <w:ind w:left="3960" w:hanging="360"/>
      </w:pPr>
      <w:rPr>
        <w:rFonts w:ascii="Wingdings" w:hAnsi="Wingdings" w:hint="default"/>
      </w:rPr>
    </w:lvl>
    <w:lvl w:ilvl="6" w:tplc="7F928112" w:tentative="1">
      <w:start w:val="1"/>
      <w:numFmt w:val="bullet"/>
      <w:lvlText w:val=""/>
      <w:lvlJc w:val="left"/>
      <w:pPr>
        <w:ind w:left="4680" w:hanging="360"/>
      </w:pPr>
      <w:rPr>
        <w:rFonts w:ascii="Symbol" w:hAnsi="Symbol" w:hint="default"/>
      </w:rPr>
    </w:lvl>
    <w:lvl w:ilvl="7" w:tplc="2F309B4C" w:tentative="1">
      <w:start w:val="1"/>
      <w:numFmt w:val="bullet"/>
      <w:lvlText w:val="o"/>
      <w:lvlJc w:val="left"/>
      <w:pPr>
        <w:ind w:left="5400" w:hanging="360"/>
      </w:pPr>
      <w:rPr>
        <w:rFonts w:ascii="Courier New" w:hAnsi="Courier New" w:cs="Courier New" w:hint="default"/>
      </w:rPr>
    </w:lvl>
    <w:lvl w:ilvl="8" w:tplc="2668B6C4" w:tentative="1">
      <w:start w:val="1"/>
      <w:numFmt w:val="bullet"/>
      <w:lvlText w:val=""/>
      <w:lvlJc w:val="left"/>
      <w:pPr>
        <w:ind w:left="6120" w:hanging="360"/>
      </w:pPr>
      <w:rPr>
        <w:rFonts w:ascii="Wingdings" w:hAnsi="Wingdings" w:hint="default"/>
      </w:rPr>
    </w:lvl>
  </w:abstractNum>
  <w:abstractNum w:abstractNumId="15" w15:restartNumberingAfterBreak="0">
    <w:nsid w:val="6E61507D"/>
    <w:multiLevelType w:val="hybridMultilevel"/>
    <w:tmpl w:val="2262833C"/>
    <w:lvl w:ilvl="0" w:tplc="AB18354E">
      <w:start w:val="1"/>
      <w:numFmt w:val="bullet"/>
      <w:lvlText w:val=""/>
      <w:lvlJc w:val="left"/>
      <w:pPr>
        <w:ind w:left="1080" w:hanging="360"/>
      </w:pPr>
      <w:rPr>
        <w:rFonts w:ascii="Symbol" w:hAnsi="Symbol" w:hint="default"/>
      </w:rPr>
    </w:lvl>
    <w:lvl w:ilvl="1" w:tplc="6CD0D2FA" w:tentative="1">
      <w:start w:val="1"/>
      <w:numFmt w:val="bullet"/>
      <w:lvlText w:val="o"/>
      <w:lvlJc w:val="left"/>
      <w:pPr>
        <w:ind w:left="1800" w:hanging="360"/>
      </w:pPr>
      <w:rPr>
        <w:rFonts w:ascii="Courier New" w:hAnsi="Courier New" w:cs="Courier New" w:hint="default"/>
      </w:rPr>
    </w:lvl>
    <w:lvl w:ilvl="2" w:tplc="79589398" w:tentative="1">
      <w:start w:val="1"/>
      <w:numFmt w:val="bullet"/>
      <w:lvlText w:val=""/>
      <w:lvlJc w:val="left"/>
      <w:pPr>
        <w:ind w:left="2520" w:hanging="360"/>
      </w:pPr>
      <w:rPr>
        <w:rFonts w:ascii="Wingdings" w:hAnsi="Wingdings" w:hint="default"/>
      </w:rPr>
    </w:lvl>
    <w:lvl w:ilvl="3" w:tplc="D396CD40" w:tentative="1">
      <w:start w:val="1"/>
      <w:numFmt w:val="bullet"/>
      <w:lvlText w:val=""/>
      <w:lvlJc w:val="left"/>
      <w:pPr>
        <w:ind w:left="3240" w:hanging="360"/>
      </w:pPr>
      <w:rPr>
        <w:rFonts w:ascii="Symbol" w:hAnsi="Symbol" w:hint="default"/>
      </w:rPr>
    </w:lvl>
    <w:lvl w:ilvl="4" w:tplc="9070AB5C" w:tentative="1">
      <w:start w:val="1"/>
      <w:numFmt w:val="bullet"/>
      <w:lvlText w:val="o"/>
      <w:lvlJc w:val="left"/>
      <w:pPr>
        <w:ind w:left="3960" w:hanging="360"/>
      </w:pPr>
      <w:rPr>
        <w:rFonts w:ascii="Courier New" w:hAnsi="Courier New" w:cs="Courier New" w:hint="default"/>
      </w:rPr>
    </w:lvl>
    <w:lvl w:ilvl="5" w:tplc="81A03892" w:tentative="1">
      <w:start w:val="1"/>
      <w:numFmt w:val="bullet"/>
      <w:lvlText w:val=""/>
      <w:lvlJc w:val="left"/>
      <w:pPr>
        <w:ind w:left="4680" w:hanging="360"/>
      </w:pPr>
      <w:rPr>
        <w:rFonts w:ascii="Wingdings" w:hAnsi="Wingdings" w:hint="default"/>
      </w:rPr>
    </w:lvl>
    <w:lvl w:ilvl="6" w:tplc="966E88D0" w:tentative="1">
      <w:start w:val="1"/>
      <w:numFmt w:val="bullet"/>
      <w:lvlText w:val=""/>
      <w:lvlJc w:val="left"/>
      <w:pPr>
        <w:ind w:left="5400" w:hanging="360"/>
      </w:pPr>
      <w:rPr>
        <w:rFonts w:ascii="Symbol" w:hAnsi="Symbol" w:hint="default"/>
      </w:rPr>
    </w:lvl>
    <w:lvl w:ilvl="7" w:tplc="39BC539E" w:tentative="1">
      <w:start w:val="1"/>
      <w:numFmt w:val="bullet"/>
      <w:lvlText w:val="o"/>
      <w:lvlJc w:val="left"/>
      <w:pPr>
        <w:ind w:left="6120" w:hanging="360"/>
      </w:pPr>
      <w:rPr>
        <w:rFonts w:ascii="Courier New" w:hAnsi="Courier New" w:cs="Courier New" w:hint="default"/>
      </w:rPr>
    </w:lvl>
    <w:lvl w:ilvl="8" w:tplc="2F5AF0E6"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0"/>
  </w:num>
  <w:num w:numId="6">
    <w:abstractNumId w:val="7"/>
  </w:num>
  <w:num w:numId="7">
    <w:abstractNumId w:val="3"/>
  </w:num>
  <w:num w:numId="8">
    <w:abstractNumId w:val="4"/>
  </w:num>
  <w:num w:numId="9">
    <w:abstractNumId w:val="1"/>
  </w:num>
  <w:num w:numId="10">
    <w:abstractNumId w:val="5"/>
  </w:num>
  <w:num w:numId="11">
    <w:abstractNumId w:val="13"/>
  </w:num>
  <w:num w:numId="12">
    <w:abstractNumId w:val="15"/>
  </w:num>
  <w:num w:numId="13">
    <w:abstractNumId w:val="6"/>
  </w:num>
  <w:num w:numId="14">
    <w:abstractNumId w:val="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C3"/>
    <w:rsid w:val="003D5E35"/>
    <w:rsid w:val="008A2CCB"/>
    <w:rsid w:val="00915748"/>
    <w:rsid w:val="00E14BC0"/>
    <w:rsid w:val="00FE3AC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3B727-A8FB-46B3-80CB-32F28E9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6AC"/>
    <w:rPr>
      <w:rFonts w:ascii="Franklin Gothic Book" w:hAnsi="Franklin Gothic Book"/>
      <w:sz w:val="21"/>
      <w:szCs w:val="24"/>
      <w:lang w:val="en-GB" w:eastAsia="en-GB"/>
    </w:rPr>
  </w:style>
  <w:style w:type="paragraph" w:styleId="Heading1">
    <w:name w:val="heading 1"/>
    <w:basedOn w:val="Normal"/>
    <w:next w:val="Normal"/>
    <w:link w:val="Heading1Char"/>
    <w:qFormat/>
    <w:rsid w:val="00C104ED"/>
    <w:pPr>
      <w:keepNext/>
      <w:spacing w:before="240" w:after="120"/>
      <w:outlineLvl w:val="0"/>
    </w:pPr>
    <w:rPr>
      <w:b/>
      <w:bCs/>
      <w:color w:val="365F91"/>
      <w:kern w:val="32"/>
      <w:sz w:val="28"/>
      <w:szCs w:val="32"/>
    </w:rPr>
  </w:style>
  <w:style w:type="paragraph" w:styleId="Heading2">
    <w:name w:val="heading 2"/>
    <w:basedOn w:val="Normal"/>
    <w:next w:val="Normal"/>
    <w:link w:val="Heading2Char"/>
    <w:qFormat/>
    <w:rsid w:val="00795027"/>
    <w:pPr>
      <w:keepNext/>
      <w:widowControl w:val="0"/>
      <w:spacing w:before="120" w:after="120"/>
      <w:ind w:left="284"/>
      <w:outlineLvl w:val="1"/>
    </w:pPr>
    <w:rPr>
      <w:b/>
      <w:color w:val="365F91"/>
      <w:sz w:val="24"/>
      <w:szCs w:val="20"/>
      <w:lang w:eastAsia="en-AU"/>
    </w:rPr>
  </w:style>
  <w:style w:type="paragraph" w:styleId="Heading5">
    <w:name w:val="heading 5"/>
    <w:basedOn w:val="Normal"/>
    <w:next w:val="Normal"/>
    <w:qFormat/>
    <w:rsid w:val="00713D5E"/>
    <w:pPr>
      <w:spacing w:before="240" w:after="60"/>
      <w:outlineLvl w:val="4"/>
    </w:pPr>
    <w:rPr>
      <w:b/>
      <w:bCs/>
      <w:i/>
      <w:iCs/>
      <w:sz w:val="26"/>
      <w:szCs w:val="26"/>
    </w:rPr>
  </w:style>
  <w:style w:type="paragraph" w:styleId="Heading6">
    <w:name w:val="heading 6"/>
    <w:basedOn w:val="Normal"/>
    <w:next w:val="Normal"/>
    <w:qFormat/>
    <w:rsid w:val="00D40A44"/>
    <w:pPr>
      <w:spacing w:before="240" w:after="60"/>
      <w:outlineLvl w:val="5"/>
    </w:pPr>
    <w:rPr>
      <w:b/>
      <w:bCs/>
      <w:sz w:val="22"/>
      <w:szCs w:val="22"/>
    </w:rPr>
  </w:style>
  <w:style w:type="paragraph" w:styleId="Heading7">
    <w:name w:val="heading 7"/>
    <w:basedOn w:val="Normal"/>
    <w:next w:val="Normal"/>
    <w:qFormat/>
    <w:rsid w:val="00DF7BAA"/>
    <w:pPr>
      <w:keepNext/>
      <w:widowControl w:val="0"/>
      <w:outlineLvl w:val="6"/>
    </w:pPr>
    <w:rPr>
      <w:rFonts w:ascii="Arial" w:hAnsi="Arial"/>
      <w:b/>
      <w:sz w:val="22"/>
      <w:szCs w:val="20"/>
      <w:lang w:eastAsia="en-AU"/>
    </w:rPr>
  </w:style>
  <w:style w:type="paragraph" w:styleId="Heading8">
    <w:name w:val="heading 8"/>
    <w:basedOn w:val="Normal"/>
    <w:next w:val="Normal"/>
    <w:qFormat/>
    <w:rsid w:val="00DF7BAA"/>
    <w:pPr>
      <w:keepNext/>
      <w:widowControl w:val="0"/>
      <w:outlineLvl w:val="7"/>
    </w:pPr>
    <w:rPr>
      <w:rFonts w:ascii="Arial" w:hAnsi="Arial"/>
      <w:b/>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B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F7BAA"/>
    <w:pPr>
      <w:widowControl w:val="0"/>
      <w:tabs>
        <w:tab w:val="center" w:pos="4320"/>
        <w:tab w:val="right" w:pos="8640"/>
      </w:tabs>
      <w:ind w:left="284"/>
    </w:pPr>
    <w:rPr>
      <w:szCs w:val="20"/>
      <w:lang w:eastAsia="en-AU"/>
    </w:rPr>
  </w:style>
  <w:style w:type="paragraph" w:customStyle="1" w:styleId="TableColumnHeadings">
    <w:name w:val="Table Column Headings"/>
    <w:basedOn w:val="Normal"/>
    <w:rsid w:val="00713D5E"/>
    <w:pPr>
      <w:spacing w:after="120"/>
    </w:pPr>
    <w:rPr>
      <w:rFonts w:ascii="Arial Narrow" w:hAnsi="Arial Narrow"/>
      <w:b/>
      <w:sz w:val="20"/>
      <w:szCs w:val="20"/>
      <w:lang w:val="en-NZ" w:eastAsia="en-US"/>
    </w:rPr>
  </w:style>
  <w:style w:type="paragraph" w:customStyle="1" w:styleId="Bullettext">
    <w:name w:val="Bullet text"/>
    <w:basedOn w:val="Normal"/>
    <w:rsid w:val="002B2414"/>
    <w:pPr>
      <w:numPr>
        <w:numId w:val="1"/>
      </w:numPr>
      <w:tabs>
        <w:tab w:val="left" w:pos="300"/>
      </w:tabs>
    </w:pPr>
    <w:rPr>
      <w:rFonts w:ascii="Arial" w:hAnsi="Arial" w:cs="Arial"/>
      <w:sz w:val="18"/>
      <w:szCs w:val="18"/>
      <w:lang w:val="en-US" w:eastAsia="en-US"/>
    </w:rPr>
  </w:style>
  <w:style w:type="paragraph" w:customStyle="1" w:styleId="text">
    <w:name w:val="text"/>
    <w:basedOn w:val="Bullettext"/>
    <w:rsid w:val="002B2414"/>
    <w:pPr>
      <w:numPr>
        <w:numId w:val="0"/>
      </w:numPr>
    </w:pPr>
  </w:style>
  <w:style w:type="character" w:customStyle="1" w:styleId="Heading2Char">
    <w:name w:val="Heading 2 Char"/>
    <w:link w:val="Heading2"/>
    <w:locked/>
    <w:rsid w:val="00795027"/>
    <w:rPr>
      <w:rFonts w:ascii="Franklin Gothic Book" w:hAnsi="Franklin Gothic Book"/>
      <w:b/>
      <w:color w:val="365F91"/>
      <w:sz w:val="24"/>
      <w:lang w:val="en-GB" w:eastAsia="en-AU"/>
    </w:rPr>
  </w:style>
  <w:style w:type="paragraph" w:styleId="ListBullet">
    <w:name w:val="List Bullet"/>
    <w:basedOn w:val="Normal"/>
    <w:autoRedefine/>
    <w:rsid w:val="00C11BAF"/>
    <w:rPr>
      <w:rFonts w:cs="Arial"/>
      <w:szCs w:val="21"/>
      <w:lang w:val="en-AU" w:eastAsia="en-US"/>
    </w:rPr>
  </w:style>
  <w:style w:type="paragraph" w:customStyle="1" w:styleId="StyleListBullet12ptBefore3pt">
    <w:name w:val="Style List Bullet + 12 pt Before:  3 pt"/>
    <w:basedOn w:val="ListBullet"/>
    <w:rsid w:val="004B0172"/>
    <w:pPr>
      <w:spacing w:before="60"/>
    </w:pPr>
  </w:style>
  <w:style w:type="paragraph" w:styleId="BalloonText">
    <w:name w:val="Balloon Text"/>
    <w:basedOn w:val="Normal"/>
    <w:link w:val="BalloonTextChar"/>
    <w:semiHidden/>
    <w:rsid w:val="004B0172"/>
    <w:rPr>
      <w:rFonts w:ascii="Tahoma" w:hAnsi="Tahoma" w:cs="Tahoma"/>
      <w:sz w:val="16"/>
      <w:szCs w:val="16"/>
    </w:rPr>
  </w:style>
  <w:style w:type="character" w:styleId="CommentReference">
    <w:name w:val="annotation reference"/>
    <w:semiHidden/>
    <w:rsid w:val="004B0172"/>
    <w:rPr>
      <w:rFonts w:cs="Times New Roman"/>
      <w:sz w:val="16"/>
      <w:szCs w:val="16"/>
    </w:rPr>
  </w:style>
  <w:style w:type="paragraph" w:styleId="CommentText">
    <w:name w:val="annotation text"/>
    <w:basedOn w:val="Normal"/>
    <w:link w:val="CommentTextChar"/>
    <w:semiHidden/>
    <w:rsid w:val="004B0172"/>
    <w:rPr>
      <w:sz w:val="20"/>
      <w:szCs w:val="20"/>
      <w:lang w:val="en-AU"/>
    </w:rPr>
  </w:style>
  <w:style w:type="character" w:customStyle="1" w:styleId="CommentTextChar">
    <w:name w:val="Comment Text Char"/>
    <w:link w:val="CommentText"/>
    <w:semiHidden/>
    <w:locked/>
    <w:rsid w:val="004B0172"/>
    <w:rPr>
      <w:lang w:val="en-AU" w:eastAsia="en-GB" w:bidi="ar-SA"/>
    </w:rPr>
  </w:style>
  <w:style w:type="character" w:customStyle="1" w:styleId="BalloonTextChar">
    <w:name w:val="Balloon Text Char"/>
    <w:link w:val="BalloonText"/>
    <w:semiHidden/>
    <w:locked/>
    <w:rsid w:val="000C21B5"/>
    <w:rPr>
      <w:rFonts w:ascii="Tahoma" w:hAnsi="Tahoma" w:cs="Tahoma"/>
      <w:sz w:val="16"/>
      <w:szCs w:val="16"/>
      <w:lang w:val="en-GB" w:eastAsia="en-GB" w:bidi="ar-SA"/>
    </w:rPr>
  </w:style>
  <w:style w:type="paragraph" w:customStyle="1" w:styleId="ContentsHeadingLevel2">
    <w:name w:val="Contents Heading Level 2"/>
    <w:basedOn w:val="Normal"/>
    <w:rsid w:val="00A27934"/>
    <w:rPr>
      <w:rFonts w:ascii="Arial" w:hAnsi="Arial"/>
      <w:sz w:val="22"/>
      <w:szCs w:val="20"/>
      <w:lang w:val="en-NZ" w:eastAsia="en-US"/>
    </w:rPr>
  </w:style>
  <w:style w:type="paragraph" w:customStyle="1" w:styleId="Standard">
    <w:name w:val="Standard"/>
    <w:basedOn w:val="Normal"/>
    <w:rsid w:val="00F60B9D"/>
    <w:pPr>
      <w:spacing w:before="120"/>
      <w:ind w:left="851"/>
    </w:pPr>
    <w:rPr>
      <w:szCs w:val="20"/>
      <w:lang w:val="en-NZ" w:eastAsia="en-US"/>
    </w:rPr>
  </w:style>
  <w:style w:type="paragraph" w:styleId="BodyText">
    <w:name w:val="Body Text"/>
    <w:basedOn w:val="Normal"/>
    <w:rsid w:val="00F60B9D"/>
    <w:pPr>
      <w:spacing w:after="120"/>
    </w:pPr>
    <w:rPr>
      <w:szCs w:val="20"/>
      <w:lang w:val="en-NZ" w:eastAsia="en-US"/>
    </w:rPr>
  </w:style>
  <w:style w:type="paragraph" w:customStyle="1" w:styleId="TablesText">
    <w:name w:val="Tables Text"/>
    <w:basedOn w:val="Normal"/>
    <w:rsid w:val="00D40A44"/>
    <w:rPr>
      <w:rFonts w:ascii="Arial Narrow" w:hAnsi="Arial Narrow"/>
      <w:sz w:val="20"/>
      <w:szCs w:val="20"/>
      <w:lang w:val="en-NZ" w:eastAsia="en-US"/>
    </w:rPr>
  </w:style>
  <w:style w:type="paragraph" w:customStyle="1" w:styleId="Axestitles">
    <w:name w:val="Axes titles"/>
    <w:basedOn w:val="Normal"/>
    <w:rsid w:val="00D40A44"/>
    <w:rPr>
      <w:rFonts w:ascii="Arial Narrow" w:hAnsi="Arial Narrow"/>
      <w:b/>
      <w:sz w:val="16"/>
      <w:szCs w:val="20"/>
      <w:lang w:val="en-NZ" w:eastAsia="en-US"/>
    </w:rPr>
  </w:style>
  <w:style w:type="paragraph" w:customStyle="1" w:styleId="CINDENT">
    <w:name w:val="CINDENT"/>
    <w:basedOn w:val="Normal"/>
    <w:rsid w:val="00896D15"/>
    <w:pPr>
      <w:widowControl w:val="0"/>
      <w:numPr>
        <w:ilvl w:val="10"/>
      </w:numPr>
      <w:tabs>
        <w:tab w:val="left" w:pos="360"/>
        <w:tab w:val="left" w:pos="993"/>
        <w:tab w:val="left" w:pos="1069"/>
      </w:tabs>
      <w:ind w:left="360" w:hanging="360"/>
    </w:pPr>
    <w:rPr>
      <w:szCs w:val="20"/>
      <w:lang w:val="en-AU" w:eastAsia="en-US"/>
    </w:rPr>
  </w:style>
  <w:style w:type="paragraph" w:styleId="FootnoteText">
    <w:name w:val="footnote text"/>
    <w:basedOn w:val="Normal"/>
    <w:semiHidden/>
    <w:rsid w:val="00FC34A8"/>
    <w:pPr>
      <w:widowControl w:val="0"/>
    </w:pPr>
    <w:rPr>
      <w:snapToGrid w:val="0"/>
      <w:szCs w:val="20"/>
      <w:lang w:eastAsia="en-US"/>
    </w:rPr>
  </w:style>
  <w:style w:type="paragraph" w:styleId="EndnoteText">
    <w:name w:val="endnote text"/>
    <w:basedOn w:val="Normal"/>
    <w:semiHidden/>
    <w:rsid w:val="009A7900"/>
    <w:pPr>
      <w:widowControl w:val="0"/>
    </w:pPr>
    <w:rPr>
      <w:snapToGrid w:val="0"/>
      <w:szCs w:val="20"/>
      <w:lang w:eastAsia="en-US"/>
    </w:rPr>
  </w:style>
  <w:style w:type="paragraph" w:styleId="Header">
    <w:name w:val="header"/>
    <w:basedOn w:val="Normal"/>
    <w:rsid w:val="00BB4A26"/>
    <w:pPr>
      <w:tabs>
        <w:tab w:val="center" w:pos="4153"/>
        <w:tab w:val="right" w:pos="8306"/>
      </w:tabs>
    </w:pPr>
  </w:style>
  <w:style w:type="character" w:styleId="PageNumber">
    <w:name w:val="page number"/>
    <w:basedOn w:val="DefaultParagraphFont"/>
    <w:rsid w:val="00C50A26"/>
  </w:style>
  <w:style w:type="paragraph" w:styleId="Title">
    <w:name w:val="Title"/>
    <w:basedOn w:val="Normal"/>
    <w:link w:val="TitleChar"/>
    <w:qFormat/>
    <w:rsid w:val="00C104ED"/>
    <w:pPr>
      <w:spacing w:before="240" w:after="60"/>
    </w:pPr>
    <w:rPr>
      <w:rFonts w:cs="Arial"/>
      <w:b/>
      <w:bCs/>
      <w:color w:val="365F91"/>
      <w:kern w:val="28"/>
      <w:sz w:val="36"/>
      <w:szCs w:val="32"/>
      <w:lang w:val="en-NZ" w:eastAsia="en-US"/>
    </w:rPr>
  </w:style>
  <w:style w:type="character" w:customStyle="1" w:styleId="TitleChar">
    <w:name w:val="Title Char"/>
    <w:link w:val="Title"/>
    <w:rsid w:val="00C104ED"/>
    <w:rPr>
      <w:rFonts w:ascii="Franklin Gothic Book" w:hAnsi="Franklin Gothic Book" w:cs="Arial"/>
      <w:b/>
      <w:bCs/>
      <w:color w:val="365F91"/>
      <w:kern w:val="28"/>
      <w:sz w:val="36"/>
      <w:szCs w:val="32"/>
      <w:lang w:eastAsia="en-US"/>
    </w:rPr>
  </w:style>
  <w:style w:type="paragraph" w:styleId="Subtitle">
    <w:name w:val="Subtitle"/>
    <w:basedOn w:val="Normal"/>
    <w:qFormat/>
    <w:rsid w:val="00660C3F"/>
    <w:pPr>
      <w:spacing w:after="60"/>
    </w:pPr>
    <w:rPr>
      <w:rFonts w:ascii="Arial Narrow" w:hAnsi="Arial Narrow" w:cs="Arial"/>
      <w:b/>
      <w:sz w:val="28"/>
      <w:lang w:val="en-NZ" w:eastAsia="en-US"/>
    </w:rPr>
  </w:style>
  <w:style w:type="paragraph" w:customStyle="1" w:styleId="TableMainTitle">
    <w:name w:val="Table Main Title"/>
    <w:basedOn w:val="Normal"/>
    <w:rsid w:val="00660C3F"/>
    <w:rPr>
      <w:rFonts w:ascii="Arial Narrow" w:hAnsi="Arial Narrow"/>
      <w:b/>
      <w:szCs w:val="20"/>
      <w:lang w:val="en-NZ" w:eastAsia="en-US"/>
    </w:rPr>
  </w:style>
  <w:style w:type="paragraph" w:styleId="CommentSubject">
    <w:name w:val="annotation subject"/>
    <w:basedOn w:val="CommentText"/>
    <w:next w:val="CommentText"/>
    <w:semiHidden/>
    <w:rsid w:val="00CF28DC"/>
    <w:rPr>
      <w:b/>
      <w:bCs/>
      <w:lang w:val="en-GB"/>
    </w:rPr>
  </w:style>
  <w:style w:type="paragraph" w:styleId="NoSpacing">
    <w:name w:val="No Spacing"/>
    <w:uiPriority w:val="1"/>
    <w:qFormat/>
    <w:rsid w:val="00FF62EC"/>
    <w:rPr>
      <w:rFonts w:ascii="Calibri" w:hAnsi="Calibri"/>
      <w:sz w:val="22"/>
      <w:szCs w:val="22"/>
    </w:rPr>
  </w:style>
  <w:style w:type="paragraph" w:styleId="ListParagraph">
    <w:name w:val="List Paragraph"/>
    <w:basedOn w:val="Normal"/>
    <w:uiPriority w:val="34"/>
    <w:qFormat/>
    <w:rsid w:val="009C094A"/>
    <w:pPr>
      <w:ind w:left="720"/>
    </w:pPr>
    <w:rPr>
      <w:lang w:val="en-US" w:eastAsia="en-US"/>
    </w:rPr>
  </w:style>
  <w:style w:type="character" w:customStyle="1" w:styleId="Heading1Char">
    <w:name w:val="Heading 1 Char"/>
    <w:link w:val="Heading1"/>
    <w:rsid w:val="00C104ED"/>
    <w:rPr>
      <w:rFonts w:ascii="Franklin Gothic Book" w:hAnsi="Franklin Gothic Book"/>
      <w:b/>
      <w:bCs/>
      <w:color w:val="365F91"/>
      <w:kern w:val="32"/>
      <w:sz w:val="28"/>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 Word" ma:contentTypeID="0x01010076BFF86E2E836C439DD5BA9A11A879A8010800EDBD6E9D880F464E80D16F2CE4457508" ma:contentTypeVersion="7" ma:contentTypeDescription="" ma:contentTypeScope="" ma:versionID="30df1c11cf1a2aa134df15b0557c0991">
  <xsd:schema xmlns:xsd="http://www.w3.org/2001/XMLSchema" xmlns:xs="http://www.w3.org/2001/XMLSchema" xmlns:p="http://schemas.microsoft.com/office/2006/metadata/properties" xmlns:ns2="4af3d32b-44fe-497d-a4b8-3997abca8f33" targetNamespace="http://schemas.microsoft.com/office/2006/metadata/properties" ma:root="true" ma:fieldsID="688a89c86cec86b56ee08092e79fff76" ns2:_="">
    <xsd:import namespace="4af3d32b-44fe-497d-a4b8-3997abca8f33"/>
    <xsd:element name="properties">
      <xsd:complexType>
        <xsd:sequence>
          <xsd:element name="documentManagement">
            <xsd:complexType>
              <xsd:all>
                <xsd:element ref="ns2:Activity"/>
                <xsd:element ref="ns2:DocumentCategory"/>
                <xsd:element ref="ns2:Financia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3d32b-44fe-497d-a4b8-3997abca8f33" elementFormDefault="qualified">
    <xsd:import namespace="http://schemas.microsoft.com/office/2006/documentManagement/types"/>
    <xsd:import namespace="http://schemas.microsoft.com/office/infopath/2007/PartnerControls"/>
    <xsd:element name="Activity" ma:index="8" ma:displayName="Activity" ma:format="Dropdown" ma:internalName="Activity">
      <xsd:simpleType>
        <xsd:restriction base="dms:Choice">
          <xsd:enumeration value="Role descriptions"/>
          <xsd:enumeration value="Advertising"/>
          <xsd:enumeration value="Agency relationship"/>
          <xsd:enumeration value="Selection process"/>
          <xsd:enumeration value="Candidate information"/>
          <xsd:enumeration value="New employee information"/>
          <xsd:enumeration value="Interview"/>
          <xsd:enumeration value="Secondments"/>
        </xsd:restriction>
      </xsd:simpleType>
    </xsd:element>
    <xsd:element name="DocumentCategory" ma:index="9" ma:displayName="Document Category" ma:default="Primary" ma:format="Dropdown" ma:internalName="DocumentCategory">
      <xsd:simpleType>
        <xsd:restriction base="dms:Choice">
          <xsd:enumeration value="Supporting"/>
          <xsd:enumeration value="Reference"/>
          <xsd:enumeration value="Primary"/>
          <xsd:enumeration value="Administrative"/>
        </xsd:restriction>
      </xsd:simpleType>
    </xsd:element>
    <xsd:element name="FinancialYear" ma:index="10" nillable="true" ma:displayName="Financial Year" ma:description="The first year of the Financial Year. E.g.: for 2013/2014, enter 2013." ma:internalName="Financial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CEDA1-63BE-473B-9A10-72BBD5EEA898}">
  <ds:schemaRefs>
    <ds:schemaRef ds:uri="http://schemas.microsoft.com/office/2006/metadata/longProperties"/>
  </ds:schemaRefs>
</ds:datastoreItem>
</file>

<file path=customXml/itemProps2.xml><?xml version="1.0" encoding="utf-8"?>
<ds:datastoreItem xmlns:ds="http://schemas.openxmlformats.org/officeDocument/2006/customXml" ds:itemID="{B9FC97AB-9D7D-44DC-91EA-B379F779A69D}">
  <ds:schemaRefs>
    <ds:schemaRef ds:uri="http://schemas.microsoft.com/sharepoint/events"/>
  </ds:schemaRefs>
</ds:datastoreItem>
</file>

<file path=customXml/itemProps3.xml><?xml version="1.0" encoding="utf-8"?>
<ds:datastoreItem xmlns:ds="http://schemas.openxmlformats.org/officeDocument/2006/customXml" ds:itemID="{511F3432-4103-4FF1-B09B-B9D71AAA8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3d32b-44fe-497d-a4b8-3997abca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B9F5B-3A2B-4B21-9EA1-741165E0F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10447</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Jacaleen Williams</cp:lastModifiedBy>
  <cp:revision>4</cp:revision>
  <cp:lastPrinted>2018-09-18T02:11:00Z</cp:lastPrinted>
  <dcterms:created xsi:type="dcterms:W3CDTF">2019-05-31T02:11:00Z</dcterms:created>
  <dcterms:modified xsi:type="dcterms:W3CDTF">2019-06-04T00:05:00Z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Role descriptions</vt:lpwstr>
  </property>
  <property fmtid="{D5CDD505-2E9C-101B-9397-08002B2CF9AE}" pid="3" name="ContentTypeId">
    <vt:lpwstr>0x01010076BFF86E2E836C439DD5BA9A11A879A8010800EDBD6E9D880F464E80D16F2CE4457508</vt:lpwstr>
  </property>
  <property fmtid="{D5CDD505-2E9C-101B-9397-08002B2CF9AE}" pid="4" name="DocumentCategory">
    <vt:lpwstr>Primary</vt:lpwstr>
  </property>
  <property fmtid="{D5CDD505-2E9C-101B-9397-08002B2CF9AE}" pid="5" name="FinancialYear">
    <vt:lpwstr>2018</vt:lpwstr>
  </property>
  <property fmtid="{D5CDD505-2E9C-101B-9397-08002B2CF9AE}" pid="6" name="IconOverlay">
    <vt:lpwstr/>
  </property>
  <property fmtid="{D5CDD505-2E9C-101B-9397-08002B2CF9AE}" pid="7" name="RecordPoint_ActiveItemListId">
    <vt:lpwstr>{421195f9-d3dc-4e9e-821b-d7639115a474}</vt:lpwstr>
  </property>
  <property fmtid="{D5CDD505-2E9C-101B-9397-08002B2CF9AE}" pid="8" name="RecordPoint_ActiveItemMoved">
    <vt:lpwstr/>
  </property>
  <property fmtid="{D5CDD505-2E9C-101B-9397-08002B2CF9AE}" pid="9" name="RecordPoint_ActiveItemSiteId">
    <vt:lpwstr>{7adb3791-27d4-45cb-b1ba-ea8cbef34103}</vt:lpwstr>
  </property>
  <property fmtid="{D5CDD505-2E9C-101B-9397-08002B2CF9AE}" pid="10" name="RecordPoint_ActiveItemUniqueId">
    <vt:lpwstr>{ef0b7ef0-124b-4610-b338-cca02db84d07}</vt:lpwstr>
  </property>
  <property fmtid="{D5CDD505-2E9C-101B-9397-08002B2CF9AE}" pid="11" name="RecordPoint_ActiveItemWebId">
    <vt:lpwstr>{24f07f87-3106-40eb-a07e-95b6b2b5cea4}</vt:lpwstr>
  </property>
  <property fmtid="{D5CDD505-2E9C-101B-9397-08002B2CF9AE}" pid="12" name="RecordPoint_RecordFormat">
    <vt:lpwstr/>
  </property>
  <property fmtid="{D5CDD505-2E9C-101B-9397-08002B2CF9AE}" pid="13" name="RecordPoint_RecordNumberSubmitted">
    <vt:lpwstr>R0000009272</vt:lpwstr>
  </property>
  <property fmtid="{D5CDD505-2E9C-101B-9397-08002B2CF9AE}" pid="14" name="RecordPoint_SubmissionCompleted">
    <vt:lpwstr>2018-09-18T12:38:56.6431686+12:00</vt:lpwstr>
  </property>
  <property fmtid="{D5CDD505-2E9C-101B-9397-08002B2CF9AE}" pid="15" name="RecordPoint_SubmissionDate">
    <vt:lpwstr/>
  </property>
  <property fmtid="{D5CDD505-2E9C-101B-9397-08002B2CF9AE}" pid="16" name="RecordPoint_WorkflowType">
    <vt:lpwstr>ActiveSubmitStub</vt:lpwstr>
  </property>
</Properties>
</file>